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5A0C" w14:textId="305C954F" w:rsidR="00357AAA" w:rsidRPr="00C547C2" w:rsidRDefault="00FA5CB7" w:rsidP="00C547C2">
      <w:pPr>
        <w:pStyle w:val="Titolo"/>
        <w:spacing w:line="276" w:lineRule="auto"/>
        <w:jc w:val="center"/>
        <w:rPr>
          <w:rFonts w:cs="Arial"/>
          <w:b/>
          <w:bCs/>
          <w:sz w:val="28"/>
          <w:szCs w:val="28"/>
        </w:rPr>
      </w:pPr>
      <w:r w:rsidRPr="00C547C2">
        <w:rPr>
          <w:rFonts w:cs="Arial"/>
          <w:b/>
          <w:bCs/>
          <w:sz w:val="28"/>
          <w:szCs w:val="28"/>
        </w:rPr>
        <w:t>Il programma di sabato 1</w:t>
      </w:r>
      <w:r w:rsidR="00712950">
        <w:rPr>
          <w:rFonts w:cs="Arial"/>
          <w:b/>
          <w:bCs/>
          <w:sz w:val="28"/>
          <w:szCs w:val="28"/>
        </w:rPr>
        <w:t>6</w:t>
      </w:r>
      <w:r w:rsidRPr="00C547C2">
        <w:rPr>
          <w:rFonts w:cs="Arial"/>
          <w:b/>
          <w:bCs/>
          <w:sz w:val="28"/>
          <w:szCs w:val="28"/>
        </w:rPr>
        <w:t xml:space="preserve"> maggio</w:t>
      </w:r>
      <w:r w:rsidR="00C547C2" w:rsidRPr="00C547C2">
        <w:rPr>
          <w:rFonts w:cs="Arial"/>
          <w:b/>
          <w:bCs/>
          <w:sz w:val="28"/>
          <w:szCs w:val="28"/>
        </w:rPr>
        <w:t xml:space="preserve"> al Food&amp;Science Festival </w:t>
      </w:r>
      <w:r w:rsidR="00C547C2" w:rsidRPr="00C547C2">
        <w:rPr>
          <w:rFonts w:cs="Arial"/>
          <w:b/>
          <w:bCs/>
          <w:sz w:val="28"/>
          <w:szCs w:val="28"/>
        </w:rPr>
        <w:br/>
        <w:t>L</w:t>
      </w:r>
      <w:r w:rsidRPr="00C547C2">
        <w:rPr>
          <w:rFonts w:cs="Arial"/>
          <w:b/>
          <w:bCs/>
          <w:sz w:val="28"/>
          <w:szCs w:val="28"/>
        </w:rPr>
        <w:t xml:space="preserve">e </w:t>
      </w:r>
      <w:r w:rsidRPr="00C547C2">
        <w:rPr>
          <w:rFonts w:cs="Arial"/>
          <w:b/>
          <w:bCs/>
          <w:i/>
          <w:iCs/>
          <w:sz w:val="28"/>
          <w:szCs w:val="28"/>
        </w:rPr>
        <w:t xml:space="preserve">Traiettorie </w:t>
      </w:r>
      <w:r w:rsidRPr="00C547C2">
        <w:rPr>
          <w:rFonts w:cs="Arial"/>
          <w:b/>
          <w:bCs/>
          <w:sz w:val="28"/>
          <w:szCs w:val="28"/>
        </w:rPr>
        <w:t xml:space="preserve">dell’agroalimentare, tra ricerca, storia e gusto </w:t>
      </w:r>
    </w:p>
    <w:p w14:paraId="09C5033E" w14:textId="77777777" w:rsidR="00C547C2" w:rsidRDefault="00C547C2" w:rsidP="009D514A">
      <w:pPr>
        <w:pBdr>
          <w:bottom w:val="single" w:sz="6" w:space="1" w:color="auto"/>
        </w:pBdr>
        <w:spacing w:after="0" w:line="24" w:lineRule="atLeast"/>
        <w:jc w:val="both"/>
        <w:rPr>
          <w:i/>
          <w:iCs/>
        </w:rPr>
      </w:pPr>
    </w:p>
    <w:p w14:paraId="0D6B50FC" w14:textId="29CBC804" w:rsidR="00017829" w:rsidRDefault="00357AAA" w:rsidP="009D514A">
      <w:pPr>
        <w:pBdr>
          <w:bottom w:val="single" w:sz="6" w:space="1" w:color="auto"/>
        </w:pBdr>
        <w:spacing w:after="0" w:line="24" w:lineRule="atLeast"/>
        <w:jc w:val="both"/>
      </w:pPr>
      <w:r>
        <w:rPr>
          <w:i/>
          <w:iCs/>
        </w:rPr>
        <w:t>Mantova, 1</w:t>
      </w:r>
      <w:r w:rsidR="00700A77">
        <w:rPr>
          <w:i/>
          <w:iCs/>
        </w:rPr>
        <w:t>5</w:t>
      </w:r>
      <w:r>
        <w:rPr>
          <w:i/>
          <w:iCs/>
        </w:rPr>
        <w:t xml:space="preserve"> maggio 2026. </w:t>
      </w:r>
      <w:r w:rsidR="00FA5CB7" w:rsidRPr="00FA5CB7">
        <w:t xml:space="preserve">È appena partito il </w:t>
      </w:r>
      <w:r w:rsidR="00FA5CB7" w:rsidRPr="00FA5CB7">
        <w:rPr>
          <w:b/>
          <w:bCs/>
        </w:rPr>
        <w:t>Food&amp;Science Festival</w:t>
      </w:r>
      <w:r w:rsidR="00FA5CB7" w:rsidRPr="00FA5CB7">
        <w:t>, la manifestazione promossa da Confagricoltura Mantova, ideata da FRAME-Divagazioni scientifiche e organizzata da Mantova Agricola, che si prepara ad entrare nel vivo. Ad aprire la giornata di domani, sabato 1</w:t>
      </w:r>
      <w:r w:rsidR="00FA5CB7">
        <w:t>6</w:t>
      </w:r>
      <w:r w:rsidR="00FA5CB7" w:rsidRPr="00FA5CB7">
        <w:t xml:space="preserve">, </w:t>
      </w:r>
      <w:r w:rsidR="00FA5CB7">
        <w:t xml:space="preserve">il </w:t>
      </w:r>
      <w:r w:rsidR="00FA5CB7" w:rsidRPr="00FA5CB7">
        <w:t>giornalist</w:t>
      </w:r>
      <w:r w:rsidR="00FA5CB7">
        <w:t>a</w:t>
      </w:r>
      <w:r w:rsidR="00FA5CB7" w:rsidRPr="00FA5CB7">
        <w:t xml:space="preserve"> scientific</w:t>
      </w:r>
      <w:r w:rsidR="00FA5CB7">
        <w:t xml:space="preserve">o </w:t>
      </w:r>
      <w:r w:rsidR="00FA5CB7" w:rsidRPr="00FA5CB7">
        <w:rPr>
          <w:b/>
          <w:bCs/>
        </w:rPr>
        <w:t>Marco Ferrari</w:t>
      </w:r>
      <w:r w:rsidR="00FA5CB7" w:rsidRPr="00FA5CB7">
        <w:t xml:space="preserve"> </w:t>
      </w:r>
      <w:r w:rsidR="009D514A">
        <w:t xml:space="preserve">e la biotecnologa e </w:t>
      </w:r>
      <w:r w:rsidR="00FA5CB7" w:rsidRPr="00FA5CB7">
        <w:t>divulgat</w:t>
      </w:r>
      <w:r w:rsidR="00FA5CB7">
        <w:t xml:space="preserve">rice </w:t>
      </w:r>
      <w:r w:rsidR="009D514A">
        <w:t xml:space="preserve">scientifica </w:t>
      </w:r>
      <w:r w:rsidR="00FA5CB7">
        <w:rPr>
          <w:b/>
          <w:bCs/>
        </w:rPr>
        <w:t>Beatrice Mautino</w:t>
      </w:r>
      <w:r w:rsidR="009D514A" w:rsidRPr="009D514A">
        <w:t>,</w:t>
      </w:r>
      <w:r w:rsidR="00FA5CB7" w:rsidRPr="00FA5CB7">
        <w:t xml:space="preserve"> </w:t>
      </w:r>
      <w:r w:rsidR="009D514A">
        <w:t xml:space="preserve">che conducono </w:t>
      </w:r>
      <w:r w:rsidR="00FA5CB7" w:rsidRPr="009D514A">
        <w:rPr>
          <w:i/>
          <w:iCs/>
        </w:rPr>
        <w:t>La rassegna stampa del Festival</w:t>
      </w:r>
      <w:r w:rsidR="00FA5CB7" w:rsidRPr="00FA5CB7">
        <w:t>, appuntamento immancabile di ogni edizione.</w:t>
      </w:r>
      <w:r w:rsidR="009D514A">
        <w:t xml:space="preserve"> </w:t>
      </w:r>
      <w:r w:rsidR="00FA5CB7" w:rsidRPr="00FA5CB7">
        <w:t>Seguono dialoghi e incontri dedicati a</w:t>
      </w:r>
      <w:r w:rsidR="009D514A">
        <w:t>lla ricerca</w:t>
      </w:r>
      <w:r w:rsidR="00017829">
        <w:t xml:space="preserve"> e</w:t>
      </w:r>
      <w:r w:rsidR="009D514A">
        <w:t xml:space="preserve"> all’innovazione</w:t>
      </w:r>
      <w:r w:rsidR="00017829">
        <w:t xml:space="preserve"> ma anche alla</w:t>
      </w:r>
      <w:r w:rsidR="009D514A">
        <w:t xml:space="preserve"> </w:t>
      </w:r>
      <w:r w:rsidR="00FA5CB7" w:rsidRPr="00FA5CB7">
        <w:t>cucina</w:t>
      </w:r>
      <w:r w:rsidR="00017829">
        <w:t xml:space="preserve"> e alle arti: </w:t>
      </w:r>
      <w:r w:rsidR="00FA5CB7" w:rsidRPr="00FA5CB7">
        <w:t xml:space="preserve">tra i tanti appuntamenti anche quello con </w:t>
      </w:r>
      <w:r w:rsidR="009D514A">
        <w:t xml:space="preserve">il Maestro dell’Arte della Pasticceria </w:t>
      </w:r>
      <w:r w:rsidR="009D514A" w:rsidRPr="009D514A">
        <w:rPr>
          <w:b/>
          <w:bCs/>
        </w:rPr>
        <w:t>Iginio Massari</w:t>
      </w:r>
      <w:r w:rsidR="00C87BF0">
        <w:t xml:space="preserve">, protagonista di un incontro speciale </w:t>
      </w:r>
      <w:r w:rsidR="00C87BF0" w:rsidRPr="00C87BF0">
        <w:t>per entrare nel cuore del rapporto tra zucchero, equilibrio e percezione sensoriale</w:t>
      </w:r>
      <w:r w:rsidR="00017829">
        <w:t xml:space="preserve">, e il dialogo tra </w:t>
      </w:r>
      <w:r w:rsidR="00017829">
        <w:rPr>
          <w:b/>
          <w:bCs/>
        </w:rPr>
        <w:t>Maurizio Carucci</w:t>
      </w:r>
      <w:r w:rsidR="00017829">
        <w:t xml:space="preserve">, cantautore degli Ex-Otago, contadino e fondatore della Cascina Barbàn, collettivo agricolo-culturale in Val Borbera, e </w:t>
      </w:r>
      <w:r w:rsidR="00017829">
        <w:rPr>
          <w:b/>
          <w:bCs/>
        </w:rPr>
        <w:t>Massimo Zamboni</w:t>
      </w:r>
      <w:r w:rsidR="00017829">
        <w:t xml:space="preserve">, chitarrista e compositore dei CCCP e dei CSI. </w:t>
      </w:r>
    </w:p>
    <w:p w14:paraId="668A577F" w14:textId="77777777" w:rsidR="00700A77" w:rsidRDefault="00700A77" w:rsidP="00700A77">
      <w:pPr>
        <w:pBdr>
          <w:bottom w:val="single" w:sz="6" w:space="1" w:color="auto"/>
        </w:pBdr>
        <w:spacing w:after="0" w:line="24" w:lineRule="atLeast"/>
        <w:jc w:val="both"/>
      </w:pPr>
    </w:p>
    <w:p w14:paraId="3E823BA1" w14:textId="2A40BC06" w:rsidR="003A135D" w:rsidRDefault="00C87BF0" w:rsidP="003A135D">
      <w:pPr>
        <w:pBdr>
          <w:bottom w:val="single" w:sz="6" w:space="1" w:color="auto"/>
        </w:pBdr>
        <w:spacing w:after="0" w:line="24" w:lineRule="atLeast"/>
        <w:jc w:val="both"/>
      </w:pPr>
      <w:r>
        <w:t>Torna a imporsi nel palinsesto del Festival i</w:t>
      </w:r>
      <w:r w:rsidR="00700A77">
        <w:t xml:space="preserve">l ruolo degli </w:t>
      </w:r>
      <w:r w:rsidR="00700A77" w:rsidRPr="003A135D">
        <w:rPr>
          <w:b/>
          <w:bCs/>
        </w:rPr>
        <w:t>studi genetici</w:t>
      </w:r>
      <w:r w:rsidR="00700A77">
        <w:t xml:space="preserve"> nel ridisegnare l’agricoltura del futuro, </w:t>
      </w:r>
      <w:r>
        <w:t xml:space="preserve">fulcro di </w:t>
      </w:r>
      <w:r w:rsidR="00700A77" w:rsidRPr="00246F52">
        <w:t>un panel dedicato alla sperimentazione genetica applicata ai cereali</w:t>
      </w:r>
      <w:r w:rsidR="005872B4">
        <w:t>, che</w:t>
      </w:r>
      <w:r w:rsidR="00700A77" w:rsidRPr="00246F52">
        <w:t xml:space="preserve"> riunisce gli studiosi </w:t>
      </w:r>
      <w:r w:rsidR="00700A77" w:rsidRPr="00246F52">
        <w:rPr>
          <w:b/>
          <w:bCs/>
        </w:rPr>
        <w:t>Roberto Tuberosa</w:t>
      </w:r>
      <w:r w:rsidR="00700A77" w:rsidRPr="00246F52">
        <w:t xml:space="preserve">, (Università di Bologna), </w:t>
      </w:r>
      <w:r w:rsidR="00700A77" w:rsidRPr="00246F52">
        <w:rPr>
          <w:b/>
          <w:bCs/>
        </w:rPr>
        <w:t>Pierdomenico Perata</w:t>
      </w:r>
      <w:r w:rsidR="00700A77" w:rsidRPr="00246F52">
        <w:t xml:space="preserve">, (Scuola Superiore Sant’Anna di Pisa), e </w:t>
      </w:r>
      <w:r w:rsidR="00700A77" w:rsidRPr="00246F52">
        <w:rPr>
          <w:b/>
          <w:bCs/>
        </w:rPr>
        <w:t>Stefania Masci</w:t>
      </w:r>
      <w:r w:rsidR="00700A77" w:rsidRPr="00246F52">
        <w:t>, (Università della Tuscia).</w:t>
      </w:r>
      <w:r w:rsidR="00700A77">
        <w:t xml:space="preserve"> Della sperimentazione tramite TEA - Tecniche di Evoluzione Assistita e della libertà di ricerca scientifica tratta invece l’incontro </w:t>
      </w:r>
      <w:r w:rsidR="00700A77" w:rsidRPr="00246F52">
        <w:t>con</w:t>
      </w:r>
      <w:r w:rsidR="005872B4">
        <w:t xml:space="preserve"> la biologa</w:t>
      </w:r>
      <w:r w:rsidR="00700A77" w:rsidRPr="00246F52">
        <w:t xml:space="preserve"> </w:t>
      </w:r>
      <w:r w:rsidR="00700A77" w:rsidRPr="00246F52">
        <w:rPr>
          <w:b/>
          <w:bCs/>
        </w:rPr>
        <w:t>Vittoria Brambilla</w:t>
      </w:r>
      <w:r w:rsidR="00700A77">
        <w:t xml:space="preserve"> (Università degli Studi di Milano) che </w:t>
      </w:r>
      <w:r w:rsidR="00700A77" w:rsidRPr="00246F52">
        <w:t xml:space="preserve">offrirà una riflessione a partire dal suo recente libro </w:t>
      </w:r>
      <w:r w:rsidR="00700A77" w:rsidRPr="00246F52">
        <w:rPr>
          <w:i/>
          <w:iCs/>
        </w:rPr>
        <w:t xml:space="preserve">La speranza verde </w:t>
      </w:r>
      <w:r w:rsidR="00700A77" w:rsidRPr="00246F52">
        <w:t>(Bompiani).</w:t>
      </w:r>
    </w:p>
    <w:p w14:paraId="3211FD19" w14:textId="77777777" w:rsidR="003A135D" w:rsidRDefault="003A135D" w:rsidP="003A135D">
      <w:pPr>
        <w:pBdr>
          <w:bottom w:val="single" w:sz="6" w:space="1" w:color="auto"/>
        </w:pBdr>
        <w:spacing w:after="0" w:line="24" w:lineRule="atLeast"/>
        <w:jc w:val="both"/>
      </w:pPr>
    </w:p>
    <w:p w14:paraId="3E3A00AC" w14:textId="0222F63C" w:rsidR="005872B4" w:rsidRDefault="00700A77" w:rsidP="00FD5D72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t>Un</w:t>
      </w:r>
      <w:r w:rsidR="00017829">
        <w:t xml:space="preserve"> altro</w:t>
      </w:r>
      <w:r>
        <w:t xml:space="preserve"> filone tematico a cui il Food&amp;Science tradizionalmente dedica molta attenzione è quello che esplora il ruolo delle </w:t>
      </w:r>
      <w:r>
        <w:rPr>
          <w:b/>
          <w:bCs/>
        </w:rPr>
        <w:t>nuove tecnologie</w:t>
      </w:r>
      <w:r w:rsidR="007E2D3E">
        <w:rPr>
          <w:b/>
          <w:bCs/>
        </w:rPr>
        <w:t xml:space="preserve"> </w:t>
      </w:r>
      <w:r w:rsidR="007E2D3E">
        <w:t>nell’innovazione agricola</w:t>
      </w:r>
      <w:r w:rsidR="003A135D" w:rsidRPr="003A135D">
        <w:t>, dal</w:t>
      </w:r>
      <w:r w:rsidR="003A135D">
        <w:rPr>
          <w:b/>
          <w:bCs/>
        </w:rPr>
        <w:t xml:space="preserve"> </w:t>
      </w:r>
      <w:r w:rsidR="003A135D">
        <w:t>laboratorio alla filiera</w:t>
      </w:r>
      <w:r w:rsidR="008377D0">
        <w:t xml:space="preserve">. </w:t>
      </w:r>
      <w:r w:rsidR="007E2D3E">
        <w:t xml:space="preserve">Del ruolo della tecnologia nel </w:t>
      </w:r>
      <w:r w:rsidR="008377D0">
        <w:t xml:space="preserve">garantire la qualità del cibo </w:t>
      </w:r>
      <w:r w:rsidR="00FD5D72">
        <w:t xml:space="preserve">tratta l’incontro con </w:t>
      </w:r>
      <w:r w:rsidR="008377D0" w:rsidRPr="008377D0">
        <w:rPr>
          <w:b/>
          <w:bCs/>
        </w:rPr>
        <w:t>Matteo Sensi</w:t>
      </w:r>
      <w:r w:rsidR="007E2D3E">
        <w:t xml:space="preserve"> (</w:t>
      </w:r>
      <w:r w:rsidR="008377D0" w:rsidRPr="008377D0">
        <w:t xml:space="preserve">Università degli Studi di Modena e Reggio Emilia UNIMORE), che </w:t>
      </w:r>
      <w:r w:rsidR="008377D0">
        <w:t xml:space="preserve">spiega </w:t>
      </w:r>
      <w:r w:rsidR="005872B4">
        <w:t>le ultime tecniche di monitoraggio del</w:t>
      </w:r>
      <w:r w:rsidR="008377D0" w:rsidRPr="008377D0">
        <w:t>la freschezza degli alimenti.</w:t>
      </w:r>
      <w:r w:rsidR="005872B4">
        <w:t xml:space="preserve"> I</w:t>
      </w:r>
      <w:r w:rsidR="00FD5D72" w:rsidRPr="002B6B56">
        <w:rPr>
          <w:rFonts w:cs="Arial"/>
        </w:rPr>
        <w:t>l ruolo dell’intelligenza artificiale nella filiera produttiva della frutta</w:t>
      </w:r>
      <w:r w:rsidR="00FD5D72">
        <w:rPr>
          <w:rFonts w:cs="Arial"/>
        </w:rPr>
        <w:t xml:space="preserve"> </w:t>
      </w:r>
      <w:r w:rsidR="00FD5D72" w:rsidRPr="00E9639E">
        <w:rPr>
          <w:rFonts w:cs="Arial"/>
        </w:rPr>
        <w:t xml:space="preserve">è </w:t>
      </w:r>
      <w:r w:rsidR="005872B4">
        <w:rPr>
          <w:rFonts w:cs="Arial"/>
        </w:rPr>
        <w:t xml:space="preserve">anche </w:t>
      </w:r>
      <w:r w:rsidR="00FD5D72" w:rsidRPr="00E9639E">
        <w:rPr>
          <w:rFonts w:cs="Arial"/>
        </w:rPr>
        <w:t xml:space="preserve">al centro dell’incontro con </w:t>
      </w:r>
      <w:r w:rsidR="00FD5D72" w:rsidRPr="00E9639E">
        <w:rPr>
          <w:rFonts w:cs="Arial"/>
          <w:b/>
          <w:bCs/>
        </w:rPr>
        <w:t>Luca Piva</w:t>
      </w:r>
      <w:r w:rsidR="00FD5D72">
        <w:rPr>
          <w:rFonts w:cs="Arial"/>
          <w:b/>
          <w:bCs/>
        </w:rPr>
        <w:t xml:space="preserve"> </w:t>
      </w:r>
      <w:r w:rsidR="00FD5D72" w:rsidRPr="00FD5D72">
        <w:rPr>
          <w:rFonts w:cs="Arial"/>
        </w:rPr>
        <w:t>(</w:t>
      </w:r>
      <w:r w:rsidR="00FD5D72">
        <w:rPr>
          <w:rFonts w:cs="Arial"/>
        </w:rPr>
        <w:t>A</w:t>
      </w:r>
      <w:r w:rsidR="00FD5D72" w:rsidRPr="00E9639E">
        <w:rPr>
          <w:rFonts w:cs="Arial"/>
        </w:rPr>
        <w:t>rea Ortofrutta Emilia Ovest e Lombardia di Coop Alleanza 3.0</w:t>
      </w:r>
      <w:r w:rsidR="00FD5D72">
        <w:rPr>
          <w:rFonts w:cs="Arial"/>
        </w:rPr>
        <w:t>),</w:t>
      </w:r>
      <w:r w:rsidR="00FD5D72" w:rsidRPr="00E9639E">
        <w:rPr>
          <w:rFonts w:cs="Arial"/>
        </w:rPr>
        <w:t xml:space="preserve"> </w:t>
      </w:r>
      <w:r w:rsidR="00FD5D72" w:rsidRPr="00E9639E">
        <w:rPr>
          <w:rFonts w:cs="Arial"/>
          <w:b/>
          <w:bCs/>
        </w:rPr>
        <w:t>Cosimo Fiorini</w:t>
      </w:r>
      <w:r w:rsidR="00FD5D72" w:rsidRPr="00E9639E">
        <w:rPr>
          <w:rFonts w:cs="Arial"/>
        </w:rPr>
        <w:t>, Data Science manager di Ammagamma</w:t>
      </w:r>
      <w:r w:rsidR="00FD5D72">
        <w:rPr>
          <w:rFonts w:cs="Arial"/>
        </w:rPr>
        <w:t xml:space="preserve"> e</w:t>
      </w:r>
      <w:r w:rsidR="0031048F">
        <w:rPr>
          <w:rFonts w:cs="Arial"/>
        </w:rPr>
        <w:t xml:space="preserve"> l’agronomo</w:t>
      </w:r>
      <w:r w:rsidR="00FD5D72">
        <w:rPr>
          <w:rFonts w:cs="Arial"/>
        </w:rPr>
        <w:t xml:space="preserve"> </w:t>
      </w:r>
      <w:r w:rsidR="00FD5D72" w:rsidRPr="001F2644">
        <w:rPr>
          <w:rFonts w:cs="Arial"/>
          <w:b/>
          <w:bCs/>
        </w:rPr>
        <w:t>Leonardo Sganzerla</w:t>
      </w:r>
      <w:r w:rsidR="00FD5D72">
        <w:rPr>
          <w:rFonts w:cs="Arial"/>
        </w:rPr>
        <w:t xml:space="preserve"> (in collaborazione con COOP Alleanza 3.0)</w:t>
      </w:r>
      <w:r w:rsidR="00FD5D72" w:rsidRPr="00E9639E">
        <w:rPr>
          <w:rFonts w:cs="Arial"/>
        </w:rPr>
        <w:t xml:space="preserve">. </w:t>
      </w:r>
    </w:p>
    <w:p w14:paraId="5F129CDA" w14:textId="77777777" w:rsidR="005872B4" w:rsidRDefault="005872B4" w:rsidP="00FD5D72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09EA3243" w14:textId="358AC939" w:rsidR="0047154F" w:rsidRDefault="007E2D3E" w:rsidP="0013690B">
      <w:pPr>
        <w:pBdr>
          <w:bottom w:val="single" w:sz="6" w:space="1" w:color="auto"/>
        </w:pBdr>
        <w:spacing w:after="0" w:line="24" w:lineRule="atLeast"/>
        <w:jc w:val="both"/>
      </w:pPr>
      <w:r>
        <w:t>Di</w:t>
      </w:r>
      <w:r w:rsidR="008509EF">
        <w:t xml:space="preserve">versi poi </w:t>
      </w:r>
      <w:r w:rsidR="00712687">
        <w:t xml:space="preserve">gli appuntamenti </w:t>
      </w:r>
      <w:r w:rsidR="008509EF">
        <w:t xml:space="preserve">dedicati alle innovazioni che rendono più efficace il lavoro nei campi, come </w:t>
      </w:r>
      <w:r w:rsidR="00712687">
        <w:t xml:space="preserve">l’incontro con </w:t>
      </w:r>
      <w:r w:rsidR="00FD5D72" w:rsidRPr="00806D1E">
        <w:rPr>
          <w:b/>
          <w:bCs/>
        </w:rPr>
        <w:t>Elena Baraldi</w:t>
      </w:r>
      <w:r>
        <w:t xml:space="preserve"> </w:t>
      </w:r>
      <w:r w:rsidR="00FD5D72">
        <w:t>(</w:t>
      </w:r>
      <w:r w:rsidR="00FD5D72" w:rsidRPr="00806D1E">
        <w:t>Università di Bologna</w:t>
      </w:r>
      <w:r w:rsidR="00FD5D72">
        <w:t>)</w:t>
      </w:r>
      <w:r w:rsidR="00FD5D72" w:rsidRPr="00806D1E">
        <w:t xml:space="preserve">, e </w:t>
      </w:r>
      <w:r w:rsidR="00FD5D72" w:rsidRPr="00806D1E">
        <w:rPr>
          <w:b/>
          <w:bCs/>
        </w:rPr>
        <w:t>Matteo Matteucci</w:t>
      </w:r>
      <w:r>
        <w:t xml:space="preserve"> </w:t>
      </w:r>
      <w:r w:rsidR="00FD5D72">
        <w:t>(</w:t>
      </w:r>
      <w:r w:rsidR="00FD5D72" w:rsidRPr="00806D1E">
        <w:t>Politecnico di Milano</w:t>
      </w:r>
      <w:r w:rsidR="00FD5D72">
        <w:t>)</w:t>
      </w:r>
      <w:r w:rsidR="00FD5D72" w:rsidRPr="00806D1E">
        <w:t xml:space="preserve">, </w:t>
      </w:r>
      <w:r w:rsidR="00712687">
        <w:t xml:space="preserve">che esplora modelli predittivi, dati e nuove soluzioni dell’agricoltura di precisione </w:t>
      </w:r>
      <w:r w:rsidR="00FD5D72" w:rsidRPr="00806D1E">
        <w:t>(in collaborazione con Agrofarma - Federchimica).</w:t>
      </w:r>
      <w:r w:rsidR="0013690B">
        <w:t xml:space="preserve"> </w:t>
      </w:r>
      <w:r w:rsidR="00712687">
        <w:t xml:space="preserve">Sul tema anche il dialogo </w:t>
      </w:r>
      <w:r w:rsidR="0047154F">
        <w:rPr>
          <w:i/>
          <w:iCs/>
        </w:rPr>
        <w:t xml:space="preserve">Uno sguardo dall’alto. Droni e tecnologie intelligenti per l’agricoltura di oggi, </w:t>
      </w:r>
      <w:r w:rsidR="0047154F">
        <w:t xml:space="preserve">con </w:t>
      </w:r>
      <w:r w:rsidR="008377D0" w:rsidRPr="008377D0">
        <w:rPr>
          <w:b/>
          <w:bCs/>
        </w:rPr>
        <w:t>Andrea Vecco</w:t>
      </w:r>
      <w:r w:rsidR="008377D0">
        <w:t xml:space="preserve">, imprenditore agricolo, </w:t>
      </w:r>
      <w:r w:rsidR="008377D0" w:rsidRPr="008377D0">
        <w:rPr>
          <w:b/>
          <w:bCs/>
        </w:rPr>
        <w:t>Giuseppe Boieri</w:t>
      </w:r>
      <w:r w:rsidR="008377D0">
        <w:t xml:space="preserve">, agrotecnico, </w:t>
      </w:r>
      <w:r w:rsidR="008377D0" w:rsidRPr="008377D0">
        <w:rPr>
          <w:b/>
          <w:bCs/>
        </w:rPr>
        <w:t>Mauro Coatti</w:t>
      </w:r>
      <w:r w:rsidR="008377D0">
        <w:t xml:space="preserve">, Head of Technical Support di Syngenta Italia, e </w:t>
      </w:r>
      <w:r w:rsidR="008377D0" w:rsidRPr="008377D0">
        <w:rPr>
          <w:b/>
          <w:bCs/>
        </w:rPr>
        <w:t>Luciano Conti</w:t>
      </w:r>
      <w:r w:rsidR="008377D0">
        <w:t>, agrotecnico, (in collaborazione con ANGA e Syngenta)</w:t>
      </w:r>
      <w:r w:rsidR="00FD5D72">
        <w:t xml:space="preserve">. </w:t>
      </w:r>
      <w:r w:rsidR="001F2644" w:rsidRPr="00806D1E">
        <w:t>Su</w:t>
      </w:r>
      <w:r w:rsidR="00FD5D72">
        <w:t xml:space="preserve">l versante applicativo </w:t>
      </w:r>
      <w:r w:rsidR="0047154F">
        <w:t xml:space="preserve">volto all’allevamento </w:t>
      </w:r>
      <w:r w:rsidR="001F2644" w:rsidRPr="00806D1E">
        <w:t xml:space="preserve">si inserisce </w:t>
      </w:r>
      <w:r w:rsidR="0047154F">
        <w:t xml:space="preserve">invece </w:t>
      </w:r>
      <w:r w:rsidR="001F2644" w:rsidRPr="00806D1E">
        <w:t xml:space="preserve">il panel dedicato al progetto </w:t>
      </w:r>
      <w:r w:rsidR="001F2644" w:rsidRPr="00806D1E">
        <w:rPr>
          <w:b/>
          <w:bCs/>
        </w:rPr>
        <w:t>Methancut</w:t>
      </w:r>
      <w:r w:rsidR="001F2644" w:rsidRPr="00806D1E">
        <w:t xml:space="preserve">, </w:t>
      </w:r>
      <w:r>
        <w:t xml:space="preserve">che sperimenta </w:t>
      </w:r>
      <w:r w:rsidRPr="007E2D3E">
        <w:t>l’efficacia di additivi alimentari nella riduzione delle emissioni di metano in bovini da carne</w:t>
      </w:r>
      <w:r>
        <w:t>,</w:t>
      </w:r>
      <w:r w:rsidRPr="007E2D3E">
        <w:t xml:space="preserve"> </w:t>
      </w:r>
      <w:r w:rsidR="001F2644" w:rsidRPr="00806D1E">
        <w:t xml:space="preserve">con </w:t>
      </w:r>
      <w:r w:rsidR="001F2644" w:rsidRPr="00806D1E">
        <w:rPr>
          <w:b/>
          <w:bCs/>
        </w:rPr>
        <w:t>Giovanni Sorlini</w:t>
      </w:r>
      <w:r w:rsidR="001F2644" w:rsidRPr="00806D1E">
        <w:t>,</w:t>
      </w:r>
      <w:r w:rsidR="001F2644" w:rsidRPr="00806D1E">
        <w:rPr>
          <w:b/>
          <w:bCs/>
        </w:rPr>
        <w:t xml:space="preserve"> </w:t>
      </w:r>
      <w:r w:rsidR="001F2644" w:rsidRPr="00806D1E">
        <w:t xml:space="preserve">Responsabile dello Sviluppo Sostenibile di Inalca, </w:t>
      </w:r>
      <w:r w:rsidR="001F2644" w:rsidRPr="00806D1E">
        <w:rPr>
          <w:b/>
          <w:bCs/>
        </w:rPr>
        <w:t>Giuseppe Pulina</w:t>
      </w:r>
      <w:r>
        <w:rPr>
          <w:b/>
          <w:bCs/>
        </w:rPr>
        <w:t xml:space="preserve"> </w:t>
      </w:r>
      <w:r w:rsidR="001F2644" w:rsidRPr="00806D1E">
        <w:t xml:space="preserve">(Università di Sassari) </w:t>
      </w:r>
      <w:r w:rsidR="001F2644" w:rsidRPr="00806D1E">
        <w:rPr>
          <w:b/>
          <w:bCs/>
        </w:rPr>
        <w:t>Andrea Rosati</w:t>
      </w:r>
      <w:r w:rsidR="001F2644" w:rsidRPr="0031048F">
        <w:t>,</w:t>
      </w:r>
      <w:r w:rsidR="001F2644" w:rsidRPr="00806D1E">
        <w:rPr>
          <w:b/>
          <w:bCs/>
        </w:rPr>
        <w:t xml:space="preserve"> </w:t>
      </w:r>
      <w:r w:rsidR="001F2644" w:rsidRPr="00806D1E">
        <w:t xml:space="preserve">Segretario Generale di EAAP, la Federazione Europea di Scienze Animali, e </w:t>
      </w:r>
      <w:r w:rsidR="001F2644" w:rsidRPr="00806D1E">
        <w:rPr>
          <w:b/>
          <w:bCs/>
        </w:rPr>
        <w:t>Mondina Francesca Lunesu</w:t>
      </w:r>
      <w:r w:rsidR="001F2644" w:rsidRPr="00806D1E">
        <w:t>,</w:t>
      </w:r>
      <w:r w:rsidR="001F2644" w:rsidRPr="00806D1E">
        <w:rPr>
          <w:b/>
          <w:bCs/>
        </w:rPr>
        <w:t xml:space="preserve"> </w:t>
      </w:r>
      <w:r w:rsidR="001F2644" w:rsidRPr="00806D1E">
        <w:t xml:space="preserve">agronoma e ricercatrice </w:t>
      </w:r>
      <w:r w:rsidR="001F2644">
        <w:t>(</w:t>
      </w:r>
      <w:r w:rsidR="001F2644" w:rsidRPr="00806D1E">
        <w:t>Università di Sassari</w:t>
      </w:r>
      <w:r w:rsidR="001F2644">
        <w:t>)</w:t>
      </w:r>
      <w:r>
        <w:t xml:space="preserve"> </w:t>
      </w:r>
      <w:r w:rsidR="001F2644">
        <w:t xml:space="preserve">(a cura di INALCA). </w:t>
      </w:r>
    </w:p>
    <w:p w14:paraId="12E8B664" w14:textId="77777777" w:rsidR="00C87BF0" w:rsidRDefault="00C87BF0" w:rsidP="0013690B">
      <w:pPr>
        <w:pBdr>
          <w:bottom w:val="single" w:sz="6" w:space="1" w:color="auto"/>
        </w:pBdr>
        <w:spacing w:after="0" w:line="24" w:lineRule="atLeast"/>
        <w:jc w:val="both"/>
      </w:pPr>
    </w:p>
    <w:p w14:paraId="4866CC79" w14:textId="432CD91E" w:rsidR="0013690B" w:rsidRDefault="0013690B" w:rsidP="0013690B">
      <w:pPr>
        <w:pBdr>
          <w:bottom w:val="single" w:sz="6" w:space="1" w:color="auto"/>
        </w:pBdr>
        <w:spacing w:after="0" w:line="24" w:lineRule="atLeast"/>
        <w:jc w:val="both"/>
      </w:pPr>
      <w:r>
        <w:t>Anche l’ecologia</w:t>
      </w:r>
      <w:r w:rsidR="00C87BF0">
        <w:t xml:space="preserve"> mantiene un ruolo di rilievo </w:t>
      </w:r>
      <w:r>
        <w:t xml:space="preserve">tra i temi del </w:t>
      </w:r>
      <w:r w:rsidR="00C87BF0">
        <w:t>F</w:t>
      </w:r>
      <w:r>
        <w:t xml:space="preserve">estival, con particolare attenzione alle trasformazioni che il </w:t>
      </w:r>
      <w:r w:rsidR="00700A77">
        <w:rPr>
          <w:b/>
          <w:bCs/>
        </w:rPr>
        <w:t>cambiamento climatico</w:t>
      </w:r>
      <w:r w:rsidR="00700A77">
        <w:t xml:space="preserve"> sta imponendo all'agricoltura</w:t>
      </w:r>
      <w:r w:rsidR="0047154F">
        <w:t xml:space="preserve"> e le ricadute </w:t>
      </w:r>
      <w:r w:rsidR="0047154F">
        <w:lastRenderedPageBreak/>
        <w:t>sui territori; i</w:t>
      </w:r>
      <w:r w:rsidR="00700A77">
        <w:t xml:space="preserve">n questo </w:t>
      </w:r>
      <w:r w:rsidR="0047154F">
        <w:t xml:space="preserve">filone </w:t>
      </w:r>
      <w:r w:rsidR="00700A77">
        <w:t xml:space="preserve">si inserisce il dialogo tra </w:t>
      </w:r>
      <w:r w:rsidR="00700A77">
        <w:rPr>
          <w:b/>
          <w:bCs/>
        </w:rPr>
        <w:t>Serena Giacomin</w:t>
      </w:r>
      <w:r w:rsidR="00700A77">
        <w:t xml:space="preserve">, climatologa e direttrice scientifica dell’Italian Climate Network, e </w:t>
      </w:r>
      <w:r w:rsidR="00700A77">
        <w:rPr>
          <w:b/>
          <w:bCs/>
        </w:rPr>
        <w:t>Claudio Cassardo</w:t>
      </w:r>
      <w:r w:rsidR="00700A77">
        <w:t xml:space="preserve">, climatologo e metereologo </w:t>
      </w:r>
      <w:r w:rsidR="0047154F">
        <w:t>(</w:t>
      </w:r>
      <w:r w:rsidR="00700A77">
        <w:t>Università degli Studi di Torino</w:t>
      </w:r>
      <w:r w:rsidR="0047154F">
        <w:t>)</w:t>
      </w:r>
      <w:r w:rsidR="00700A77" w:rsidRPr="00246F52">
        <w:t>.</w:t>
      </w:r>
      <w:r>
        <w:t xml:space="preserve"> </w:t>
      </w:r>
      <w:r w:rsidR="00700A77" w:rsidRPr="00246F52">
        <w:t xml:space="preserve">Su un terreno più specifico si colloca invece l’intervento del biologo e giornalista scientifico </w:t>
      </w:r>
      <w:r w:rsidR="00700A77" w:rsidRPr="00246F52">
        <w:rPr>
          <w:b/>
          <w:bCs/>
        </w:rPr>
        <w:t>Antonio Scalari</w:t>
      </w:r>
      <w:r w:rsidR="00700A77" w:rsidRPr="00246F52">
        <w:t xml:space="preserve">, che approfondisce come il cambiamento climatico stia modificando i grandi bacini fluviali, con un focus particolare sul Po e sulle conseguenze per i territori circostanti. </w:t>
      </w:r>
    </w:p>
    <w:p w14:paraId="024564A9" w14:textId="77777777" w:rsidR="0013690B" w:rsidRDefault="0013690B" w:rsidP="0013690B">
      <w:pPr>
        <w:pBdr>
          <w:bottom w:val="single" w:sz="6" w:space="1" w:color="auto"/>
        </w:pBdr>
        <w:spacing w:after="0" w:line="24" w:lineRule="atLeast"/>
        <w:jc w:val="both"/>
      </w:pPr>
    </w:p>
    <w:p w14:paraId="7484DB4C" w14:textId="7BC09467" w:rsidR="009809E7" w:rsidRDefault="0013690B" w:rsidP="009809E7">
      <w:pPr>
        <w:pBdr>
          <w:bottom w:val="single" w:sz="6" w:space="1" w:color="auto"/>
        </w:pBdr>
        <w:spacing w:after="0" w:line="24" w:lineRule="atLeast"/>
        <w:jc w:val="both"/>
        <w:rPr>
          <w:color w:val="27251E"/>
        </w:rPr>
      </w:pPr>
      <w:r>
        <w:rPr>
          <w:b/>
          <w:bCs/>
          <w:color w:val="27251E"/>
        </w:rPr>
        <w:t>A</w:t>
      </w:r>
      <w:r w:rsidR="00700A77" w:rsidRPr="0021328F">
        <w:rPr>
          <w:b/>
          <w:bCs/>
          <w:color w:val="27251E"/>
        </w:rPr>
        <w:t>limentazione</w:t>
      </w:r>
      <w:r w:rsidR="0031048F">
        <w:rPr>
          <w:color w:val="27251E"/>
        </w:rPr>
        <w:t xml:space="preserve">, </w:t>
      </w:r>
      <w:r w:rsidR="0031048F" w:rsidRPr="0031048F">
        <w:rPr>
          <w:b/>
          <w:bCs/>
          <w:color w:val="27251E"/>
        </w:rPr>
        <w:t>sport</w:t>
      </w:r>
      <w:r w:rsidR="0031048F">
        <w:rPr>
          <w:color w:val="27251E"/>
        </w:rPr>
        <w:t xml:space="preserve"> e</w:t>
      </w:r>
      <w:r w:rsidR="00700A77" w:rsidRPr="0021328F">
        <w:rPr>
          <w:color w:val="27251E"/>
        </w:rPr>
        <w:t xml:space="preserve"> </w:t>
      </w:r>
      <w:r w:rsidR="00700A77" w:rsidRPr="0021328F">
        <w:rPr>
          <w:b/>
          <w:bCs/>
          <w:color w:val="27251E"/>
        </w:rPr>
        <w:t>salute</w:t>
      </w:r>
      <w:r w:rsidR="00700A77" w:rsidRPr="0021328F">
        <w:rPr>
          <w:color w:val="27251E"/>
        </w:rPr>
        <w:t xml:space="preserve"> </w:t>
      </w:r>
      <w:r>
        <w:rPr>
          <w:color w:val="27251E"/>
        </w:rPr>
        <w:t xml:space="preserve">sono al centro di un incontro con gli atleti della squadra di Rugby </w:t>
      </w:r>
      <w:r w:rsidRPr="0013690B">
        <w:rPr>
          <w:b/>
          <w:bCs/>
          <w:color w:val="27251E"/>
        </w:rPr>
        <w:t>Zebre Parma</w:t>
      </w:r>
      <w:r>
        <w:rPr>
          <w:color w:val="27251E"/>
        </w:rPr>
        <w:t xml:space="preserve">, insieme al biologo nutrizionista e rugbista della squadra, </w:t>
      </w:r>
      <w:r w:rsidRPr="0013690B">
        <w:rPr>
          <w:b/>
          <w:bCs/>
          <w:color w:val="27251E"/>
        </w:rPr>
        <w:t>Andrea Barbieri</w:t>
      </w:r>
      <w:r>
        <w:rPr>
          <w:color w:val="27251E"/>
        </w:rPr>
        <w:t>, e</w:t>
      </w:r>
      <w:r w:rsidR="0047154F">
        <w:rPr>
          <w:color w:val="27251E"/>
        </w:rPr>
        <w:t xml:space="preserve"> </w:t>
      </w:r>
      <w:r w:rsidRPr="0013690B">
        <w:rPr>
          <w:b/>
          <w:bCs/>
          <w:color w:val="27251E"/>
        </w:rPr>
        <w:t>Ilaria Grisanti</w:t>
      </w:r>
      <w:r>
        <w:rPr>
          <w:color w:val="27251E"/>
        </w:rPr>
        <w:t xml:space="preserve">, specialista tecnico-scientifico nel settore lattiero-caseario (in collaborazione con Consorzio del Formaggio Parmigiano Reggiano). </w:t>
      </w:r>
      <w:r w:rsidR="009809E7">
        <w:rPr>
          <w:color w:val="27251E"/>
        </w:rPr>
        <w:t xml:space="preserve">Mentre della salute dal punto di vista della sicurezza alimentare si occupano </w:t>
      </w:r>
      <w:r w:rsidR="009809E7" w:rsidRPr="009809E7">
        <w:rPr>
          <w:b/>
          <w:bCs/>
          <w:color w:val="27251E"/>
        </w:rPr>
        <w:t>Claudia Paoletti</w:t>
      </w:r>
      <w:r w:rsidR="009809E7">
        <w:rPr>
          <w:color w:val="27251E"/>
        </w:rPr>
        <w:t xml:space="preserve">, </w:t>
      </w:r>
      <w:r w:rsidR="009809E7" w:rsidRPr="009809E7">
        <w:rPr>
          <w:color w:val="27251E"/>
        </w:rPr>
        <w:t xml:space="preserve">Program Manager per le Innovative Risk Assessment Methodologies </w:t>
      </w:r>
      <w:r w:rsidR="009809E7">
        <w:rPr>
          <w:color w:val="27251E"/>
        </w:rPr>
        <w:t>dell’</w:t>
      </w:r>
      <w:r w:rsidR="009809E7" w:rsidRPr="009809E7">
        <w:rPr>
          <w:color w:val="27251E"/>
        </w:rPr>
        <w:t>EFSA</w:t>
      </w:r>
      <w:r w:rsidR="009809E7">
        <w:rPr>
          <w:color w:val="27251E"/>
        </w:rPr>
        <w:t xml:space="preserve">, </w:t>
      </w:r>
      <w:r w:rsidR="009809E7" w:rsidRPr="009809E7">
        <w:rPr>
          <w:b/>
          <w:bCs/>
          <w:color w:val="27251E"/>
        </w:rPr>
        <w:t>Claudia Dellera</w:t>
      </w:r>
      <w:r w:rsidR="009809E7">
        <w:rPr>
          <w:b/>
          <w:bCs/>
          <w:color w:val="27251E"/>
        </w:rPr>
        <w:t xml:space="preserve">, </w:t>
      </w:r>
      <w:r w:rsidR="009809E7" w:rsidRPr="009809E7">
        <w:rPr>
          <w:color w:val="27251E"/>
        </w:rPr>
        <w:t>Vice Presidente Gruppo Aromi e fragranze Aispec-Federchimica</w:t>
      </w:r>
      <w:r w:rsidR="009809E7">
        <w:rPr>
          <w:color w:val="27251E"/>
        </w:rPr>
        <w:t>, e</w:t>
      </w:r>
      <w:r w:rsidR="009809E7" w:rsidRPr="009809E7">
        <w:rPr>
          <w:color w:val="27251E"/>
        </w:rPr>
        <w:t xml:space="preserve"> </w:t>
      </w:r>
      <w:r w:rsidR="009809E7" w:rsidRPr="009809E7">
        <w:rPr>
          <w:b/>
          <w:bCs/>
          <w:color w:val="27251E"/>
        </w:rPr>
        <w:t>Michele Fino</w:t>
      </w:r>
      <w:r w:rsidR="009809E7">
        <w:rPr>
          <w:color w:val="27251E"/>
        </w:rPr>
        <w:t>,</w:t>
      </w:r>
      <w:r w:rsidR="009809E7">
        <w:rPr>
          <w:b/>
          <w:bCs/>
          <w:color w:val="27251E"/>
        </w:rPr>
        <w:t xml:space="preserve"> </w:t>
      </w:r>
      <w:r w:rsidR="009809E7" w:rsidRPr="00961592">
        <w:rPr>
          <w:rFonts w:cs="Arial"/>
        </w:rPr>
        <w:t>giurista e professore all’Università di Scienze Gastronomiche di Pollenzo</w:t>
      </w:r>
      <w:r w:rsidR="009809E7">
        <w:rPr>
          <w:rFonts w:cs="Arial"/>
        </w:rPr>
        <w:t xml:space="preserve">, per raccontare </w:t>
      </w:r>
      <w:r w:rsidR="009809E7" w:rsidRPr="009809E7">
        <w:rPr>
          <w:color w:val="27251E"/>
        </w:rPr>
        <w:t>le norme che regolano produzione e controllo degli alimenti (in collaborazione con Aispec</w:t>
      </w:r>
      <w:r w:rsidR="009809E7" w:rsidRPr="009809E7">
        <w:rPr>
          <w:rFonts w:ascii="Cambria Math" w:hAnsi="Cambria Math" w:cs="Cambria Math"/>
          <w:color w:val="27251E"/>
        </w:rPr>
        <w:t>‑</w:t>
      </w:r>
      <w:r w:rsidR="009809E7" w:rsidRPr="009809E7">
        <w:rPr>
          <w:color w:val="27251E"/>
        </w:rPr>
        <w:t>Federchimica).</w:t>
      </w:r>
    </w:p>
    <w:p w14:paraId="09FAD8D4" w14:textId="77777777" w:rsidR="009809E7" w:rsidRDefault="009809E7" w:rsidP="009809E7">
      <w:pPr>
        <w:pBdr>
          <w:bottom w:val="single" w:sz="6" w:space="1" w:color="auto"/>
        </w:pBdr>
        <w:spacing w:after="0" w:line="24" w:lineRule="atLeast"/>
        <w:jc w:val="both"/>
        <w:rPr>
          <w:color w:val="27251E"/>
        </w:rPr>
      </w:pPr>
    </w:p>
    <w:p w14:paraId="6743AABC" w14:textId="004B53C4" w:rsidR="00137626" w:rsidRDefault="0047154F" w:rsidP="00137626">
      <w:pPr>
        <w:pBdr>
          <w:bottom w:val="single" w:sz="6" w:space="1" w:color="auto"/>
        </w:pBdr>
        <w:spacing w:after="0" w:line="24" w:lineRule="atLeast"/>
        <w:jc w:val="both"/>
      </w:pPr>
      <w:r>
        <w:t xml:space="preserve">Diversi gli </w:t>
      </w:r>
      <w:r w:rsidR="009809E7">
        <w:t xml:space="preserve">incontri </w:t>
      </w:r>
      <w:r>
        <w:t xml:space="preserve">che </w:t>
      </w:r>
      <w:r w:rsidR="0031048F">
        <w:t xml:space="preserve">approfondiscono il tema delle </w:t>
      </w:r>
      <w:r w:rsidR="00700A77">
        <w:t xml:space="preserve">normative </w:t>
      </w:r>
      <w:r w:rsidR="0031048F">
        <w:t xml:space="preserve">su </w:t>
      </w:r>
      <w:r w:rsidR="009809E7" w:rsidRPr="0021328F">
        <w:rPr>
          <w:b/>
          <w:bCs/>
        </w:rPr>
        <w:t>DOP</w:t>
      </w:r>
      <w:r w:rsidR="009809E7">
        <w:rPr>
          <w:b/>
          <w:bCs/>
        </w:rPr>
        <w:t xml:space="preserve"> </w:t>
      </w:r>
      <w:r w:rsidR="00700A77">
        <w:t>e</w:t>
      </w:r>
      <w:r w:rsidR="0031048F">
        <w:t xml:space="preserve"> </w:t>
      </w:r>
      <w:r w:rsidR="00700A77">
        <w:t xml:space="preserve">marchi di qualità, </w:t>
      </w:r>
      <w:r w:rsidR="0031048F">
        <w:t xml:space="preserve">esplorando </w:t>
      </w:r>
      <w:r w:rsidR="00700A77">
        <w:t xml:space="preserve">il delicato equilibrio tra politica agricola e commercio del cibo. In questo filone si inserisce </w:t>
      </w:r>
      <w:r w:rsidR="009809E7">
        <w:t xml:space="preserve">il </w:t>
      </w:r>
      <w:r w:rsidR="00700A77">
        <w:t xml:space="preserve">panel </w:t>
      </w:r>
      <w:r w:rsidR="009809E7">
        <w:t xml:space="preserve">che riunisce le </w:t>
      </w:r>
      <w:r w:rsidR="00700A77">
        <w:t xml:space="preserve">tre principali DOP </w:t>
      </w:r>
      <w:r w:rsidR="00700A77" w:rsidRPr="00806D1E">
        <w:t>casearie italiane</w:t>
      </w:r>
      <w:r w:rsidR="0031048F">
        <w:t>:</w:t>
      </w:r>
      <w:r w:rsidR="00700A77">
        <w:t xml:space="preserve"> </w:t>
      </w:r>
      <w:r w:rsidR="00700A77">
        <w:rPr>
          <w:b/>
          <w:bCs/>
        </w:rPr>
        <w:t>Riccardo Deserti</w:t>
      </w:r>
      <w:r w:rsidR="00700A77">
        <w:t xml:space="preserve">, direttore generale del Consorzio del Formaggio Parmigiano Reggiano, </w:t>
      </w:r>
      <w:r w:rsidR="00700A77">
        <w:rPr>
          <w:b/>
          <w:bCs/>
        </w:rPr>
        <w:t>Pier Maria Saccani</w:t>
      </w:r>
      <w:r w:rsidR="00700A77">
        <w:t xml:space="preserve">, direttore generale del Consorzio di Tutela della Mozzarella di Bufala Campana DOP, </w:t>
      </w:r>
      <w:r w:rsidR="00700A77">
        <w:rPr>
          <w:b/>
          <w:bCs/>
        </w:rPr>
        <w:t>Stefano Berni</w:t>
      </w:r>
      <w:r w:rsidR="00700A77">
        <w:t xml:space="preserve">, Direttore del Consorzio Tutela Grana Padano e </w:t>
      </w:r>
      <w:r w:rsidR="00700A77">
        <w:rPr>
          <w:b/>
          <w:bCs/>
        </w:rPr>
        <w:t>Cesare Baldrighi</w:t>
      </w:r>
      <w:r w:rsidR="00700A77">
        <w:t xml:space="preserve">, presidente di Origin Italia, </w:t>
      </w:r>
      <w:r w:rsidR="0031048F">
        <w:t xml:space="preserve">raccontano </w:t>
      </w:r>
      <w:r w:rsidR="00700A77">
        <w:t xml:space="preserve">come nascono i marchi del Made in Italy e in che </w:t>
      </w:r>
      <w:r w:rsidR="00700A77" w:rsidRPr="00806D1E">
        <w:t>modo il legame con il territorio contribuisc</w:t>
      </w:r>
      <w:r w:rsidR="0031048F">
        <w:t>e</w:t>
      </w:r>
      <w:r w:rsidR="00700A77" w:rsidRPr="00806D1E">
        <w:t xml:space="preserve"> a definirne il valore</w:t>
      </w:r>
      <w:r w:rsidR="00700A77">
        <w:t xml:space="preserve">. </w:t>
      </w:r>
      <w:r w:rsidR="00700A77" w:rsidRPr="00806D1E">
        <w:t>A questo si affianca un focus</w:t>
      </w:r>
      <w:r w:rsidR="009809E7">
        <w:t xml:space="preserve"> d</w:t>
      </w:r>
      <w:r w:rsidR="00700A77" w:rsidRPr="00806D1E">
        <w:t xml:space="preserve">edicato </w:t>
      </w:r>
      <w:r w:rsidR="00700A77" w:rsidRPr="0021328F">
        <w:t>all’</w:t>
      </w:r>
      <w:r w:rsidR="00700A77" w:rsidRPr="0021328F">
        <w:rPr>
          <w:b/>
          <w:bCs/>
        </w:rPr>
        <w:t>olio biologico</w:t>
      </w:r>
      <w:r w:rsidR="00700A77" w:rsidRPr="00806D1E">
        <w:t xml:space="preserve"> di qualità, che invita a riflettere sulle caratteristiche e sulla complessità del prodotto, </w:t>
      </w:r>
      <w:r w:rsidR="00137626">
        <w:t xml:space="preserve">con </w:t>
      </w:r>
      <w:r w:rsidR="00137626" w:rsidRPr="00137626">
        <w:rPr>
          <w:b/>
          <w:bCs/>
        </w:rPr>
        <w:t>Stefano Barale</w:t>
      </w:r>
      <w:r w:rsidR="00137626">
        <w:t xml:space="preserve">, agronomo esperto in certificazione biologica, e </w:t>
      </w:r>
      <w:r w:rsidR="00137626" w:rsidRPr="00137626">
        <w:rPr>
          <w:b/>
          <w:bCs/>
        </w:rPr>
        <w:t>Gianfrancesco Petroni</w:t>
      </w:r>
      <w:r w:rsidR="00137626">
        <w:t xml:space="preserve">, direttore di Assoprol Umbria (in collaborazione con </w:t>
      </w:r>
      <w:r w:rsidR="00137626">
        <w:rPr>
          <w:highlight w:val="white"/>
        </w:rPr>
        <w:t>Assoprol, produttori olivicoli dell'Umbria</w:t>
      </w:r>
      <w:r w:rsidR="00137626">
        <w:t>).</w:t>
      </w:r>
    </w:p>
    <w:p w14:paraId="71EF50CF" w14:textId="77777777" w:rsidR="00137626" w:rsidRDefault="00137626" w:rsidP="00137626">
      <w:pPr>
        <w:pBdr>
          <w:bottom w:val="single" w:sz="6" w:space="1" w:color="auto"/>
        </w:pBdr>
        <w:spacing w:after="0" w:line="24" w:lineRule="atLeast"/>
        <w:jc w:val="both"/>
      </w:pPr>
    </w:p>
    <w:p w14:paraId="79C6E873" w14:textId="65D68529" w:rsidR="00BB043A" w:rsidRDefault="0047154F" w:rsidP="00BB043A">
      <w:pPr>
        <w:pBdr>
          <w:bottom w:val="single" w:sz="6" w:space="1" w:color="auto"/>
        </w:pBdr>
        <w:spacing w:after="0" w:line="24" w:lineRule="atLeast"/>
        <w:jc w:val="both"/>
      </w:pPr>
      <w:r>
        <w:t xml:space="preserve">La decima edizione del Food&amp;Science Festival accende poi </w:t>
      </w:r>
      <w:r w:rsidR="00700A77" w:rsidRPr="00806D1E">
        <w:t xml:space="preserve">i riflettori sulle questioni </w:t>
      </w:r>
      <w:r w:rsidR="00700A77" w:rsidRPr="00C87BF0">
        <w:rPr>
          <w:b/>
          <w:bCs/>
        </w:rPr>
        <w:t>sociali ed etiche</w:t>
      </w:r>
      <w:r w:rsidR="00700A77" w:rsidRPr="00806D1E">
        <w:t xml:space="preserve"> che il cibo porta con sé. In questo contesto si inserisce </w:t>
      </w:r>
      <w:r w:rsidR="00D56BFE">
        <w:t xml:space="preserve">il </w:t>
      </w:r>
      <w:r w:rsidR="00BB043A">
        <w:t>dialogo su</w:t>
      </w:r>
      <w:r w:rsidR="00700A77" w:rsidRPr="00806D1E">
        <w:t>ll’allevamento</w:t>
      </w:r>
      <w:r w:rsidR="00700A77">
        <w:t xml:space="preserve"> responsabile</w:t>
      </w:r>
      <w:r w:rsidR="00BB043A">
        <w:t>, il benessere animale e il rapporto con il territorio</w:t>
      </w:r>
      <w:r w:rsidR="00700A77">
        <w:t xml:space="preserve">, tra </w:t>
      </w:r>
      <w:r w:rsidR="00700A77">
        <w:rPr>
          <w:b/>
          <w:bCs/>
        </w:rPr>
        <w:t>Luca Battaglini</w:t>
      </w:r>
      <w:r w:rsidR="00700A77">
        <w:t xml:space="preserve">, professore al Dipartimento di Scienze Agrarie, Forestali e Alimentari </w:t>
      </w:r>
      <w:r>
        <w:t>(</w:t>
      </w:r>
      <w:r w:rsidR="00700A77">
        <w:t>Università di Torino</w:t>
      </w:r>
      <w:r>
        <w:t>)</w:t>
      </w:r>
      <w:r w:rsidR="00700A77">
        <w:t xml:space="preserve">, e </w:t>
      </w:r>
      <w:r w:rsidR="00700A77">
        <w:rPr>
          <w:b/>
          <w:bCs/>
        </w:rPr>
        <w:t>Luigi Bertocchi</w:t>
      </w:r>
      <w:r w:rsidR="00700A77">
        <w:t xml:space="preserve">, veterinario ed esperto del sistema </w:t>
      </w:r>
      <w:r w:rsidR="00700A77" w:rsidRPr="00806D1E">
        <w:t>CLASSYFARM</w:t>
      </w:r>
      <w:r w:rsidR="00BB043A">
        <w:t xml:space="preserve">. </w:t>
      </w:r>
      <w:r w:rsidR="00700A77" w:rsidRPr="00806D1E">
        <w:t>A portare una testimonianza diretta sulle pratiche</w:t>
      </w:r>
      <w:r w:rsidR="00700A77">
        <w:t xml:space="preserve"> di allevamento in atto sul territorio </w:t>
      </w:r>
      <w:r w:rsidR="00BB043A">
        <w:t xml:space="preserve">lombardo </w:t>
      </w:r>
      <w:r w:rsidR="00700A77">
        <w:t xml:space="preserve">è </w:t>
      </w:r>
      <w:r w:rsidR="00700A77">
        <w:rPr>
          <w:b/>
          <w:bCs/>
        </w:rPr>
        <w:t>Maddalena Zucali</w:t>
      </w:r>
      <w:r w:rsidR="00700A77">
        <w:t>, professoressa del</w:t>
      </w:r>
      <w:r w:rsidR="00700A77">
        <w:rPr>
          <w:b/>
          <w:bCs/>
        </w:rPr>
        <w:t xml:space="preserve"> </w:t>
      </w:r>
      <w:r w:rsidR="00700A77">
        <w:t xml:space="preserve">Dipartimento di Scienze Agrarie e Ambientali </w:t>
      </w:r>
      <w:r w:rsidR="00700A77" w:rsidRPr="00806D1E">
        <w:t xml:space="preserve">dell’Università degli Studi di Milano, che presenta il progetto </w:t>
      </w:r>
      <w:r w:rsidR="00700A77" w:rsidRPr="00806D1E">
        <w:rPr>
          <w:i/>
          <w:iCs/>
        </w:rPr>
        <w:t>Meet the Cow</w:t>
      </w:r>
      <w:r w:rsidR="00700A77" w:rsidRPr="00806D1E">
        <w:t xml:space="preserve"> (in collaborazione con Regione Lombardia).</w:t>
      </w:r>
      <w:r w:rsidR="00700A77">
        <w:t xml:space="preserve"> </w:t>
      </w:r>
      <w:r>
        <w:t xml:space="preserve">Di etica </w:t>
      </w:r>
      <w:r w:rsidR="00C87BF0">
        <w:t>e disparità, dell’</w:t>
      </w:r>
      <w:r w:rsidR="00700A77" w:rsidRPr="00806D1E">
        <w:t>accesso al cibo</w:t>
      </w:r>
      <w:r>
        <w:t xml:space="preserve"> con l</w:t>
      </w:r>
      <w:r w:rsidR="00700A77" w:rsidRPr="00806D1E">
        <w:t xml:space="preserve">e sue contraddizioni, </w:t>
      </w:r>
      <w:r w:rsidR="00BB043A">
        <w:t xml:space="preserve">si occupano invece </w:t>
      </w:r>
      <w:r w:rsidR="00700A77" w:rsidRPr="00806D1E">
        <w:rPr>
          <w:b/>
          <w:bCs/>
        </w:rPr>
        <w:t>Nicola Corradi</w:t>
      </w:r>
      <w:r w:rsidR="00700A77" w:rsidRPr="00806D1E">
        <w:t xml:space="preserve">, External Relations Gruppo Barilla, </w:t>
      </w:r>
      <w:r w:rsidR="00BB043A">
        <w:t xml:space="preserve">e </w:t>
      </w:r>
      <w:r w:rsidR="00BB043A" w:rsidRPr="0047154F">
        <w:rPr>
          <w:b/>
          <w:bCs/>
        </w:rPr>
        <w:t>Luca Falasconi</w:t>
      </w:r>
      <w:r w:rsidR="00BB043A">
        <w:t xml:space="preserve">, docente di Politica Agraria (Università di Bologna), </w:t>
      </w:r>
      <w:r w:rsidR="00700A77" w:rsidRPr="00806D1E">
        <w:t>che mett</w:t>
      </w:r>
      <w:r w:rsidR="00BB043A">
        <w:t xml:space="preserve">ono </w:t>
      </w:r>
      <w:r w:rsidR="00700A77" w:rsidRPr="00806D1E">
        <w:t xml:space="preserve">in luce i paradossi </w:t>
      </w:r>
      <w:r>
        <w:t xml:space="preserve">e </w:t>
      </w:r>
      <w:r w:rsidR="00700A77" w:rsidRPr="00806D1E">
        <w:t>le disuguaglianze globali nell’accesso alla nutrizione e il problema degli sprechi (in collaborazione con Barilla).</w:t>
      </w:r>
      <w:r w:rsidR="00995BD6">
        <w:t xml:space="preserve"> </w:t>
      </w:r>
    </w:p>
    <w:p w14:paraId="00F3BF78" w14:textId="77777777" w:rsidR="00BB043A" w:rsidRDefault="00BB043A" w:rsidP="00BB043A">
      <w:pPr>
        <w:pBdr>
          <w:bottom w:val="single" w:sz="6" w:space="1" w:color="auto"/>
        </w:pBdr>
        <w:spacing w:after="0" w:line="24" w:lineRule="atLeast"/>
        <w:jc w:val="both"/>
      </w:pPr>
    </w:p>
    <w:p w14:paraId="016E4AB1" w14:textId="1900E5D2" w:rsidR="00AB348B" w:rsidRDefault="00995BD6" w:rsidP="00BB043A">
      <w:pPr>
        <w:pBdr>
          <w:bottom w:val="single" w:sz="6" w:space="1" w:color="auto"/>
        </w:pBdr>
        <w:spacing w:after="0" w:line="24" w:lineRule="atLeast"/>
        <w:jc w:val="both"/>
      </w:pPr>
      <w:r>
        <w:t>Nell’</w:t>
      </w:r>
      <w:r w:rsidR="00BB043A">
        <w:t xml:space="preserve">Anno </w:t>
      </w:r>
      <w:r w:rsidR="00700A77">
        <w:t>internazionale delle donne agricoltrici</w:t>
      </w:r>
      <w:r>
        <w:t xml:space="preserve"> 2026</w:t>
      </w:r>
      <w:r w:rsidR="00700A77">
        <w:t>, proclamato dalle Nazioni Unite</w:t>
      </w:r>
      <w:r w:rsidR="00700A77" w:rsidRPr="00806D1E">
        <w:t xml:space="preserve">, trova spazio anche una riflessione sulla parità di genere in agricoltura, affidata a </w:t>
      </w:r>
      <w:r w:rsidR="00137626">
        <w:rPr>
          <w:b/>
          <w:bCs/>
        </w:rPr>
        <w:t>Deborah Piovan</w:t>
      </w:r>
      <w:r w:rsidR="00700A77" w:rsidRPr="00806D1E">
        <w:t>,</w:t>
      </w:r>
      <w:r w:rsidR="00137626" w:rsidRPr="00137626">
        <w:rPr>
          <w:rFonts w:cs="Arial"/>
          <w:lang w:val="it"/>
        </w:rPr>
        <w:t xml:space="preserve"> </w:t>
      </w:r>
      <w:r w:rsidR="00137626" w:rsidRPr="004A31AE">
        <w:rPr>
          <w:rFonts w:cs="Arial"/>
          <w:lang w:val="it"/>
        </w:rPr>
        <w:t>Cavaliere</w:t>
      </w:r>
      <w:r w:rsidR="00137626">
        <w:rPr>
          <w:rFonts w:cs="Arial"/>
          <w:lang w:val="it"/>
        </w:rPr>
        <w:t xml:space="preserve"> dell’Ordine al Merito</w:t>
      </w:r>
      <w:r w:rsidR="00137626" w:rsidRPr="004A31AE">
        <w:rPr>
          <w:rFonts w:cs="Arial"/>
          <w:lang w:val="it"/>
        </w:rPr>
        <w:t xml:space="preserve"> della Repubblica</w:t>
      </w:r>
      <w:r w:rsidR="00137626">
        <w:rPr>
          <w:rFonts w:cs="Arial"/>
          <w:lang w:val="it"/>
        </w:rPr>
        <w:t xml:space="preserve"> Italiana e</w:t>
      </w:r>
      <w:r w:rsidR="00137626" w:rsidRPr="004A31AE">
        <w:rPr>
          <w:rFonts w:cs="Arial"/>
          <w:lang w:val="it"/>
        </w:rPr>
        <w:t xml:space="preserve"> </w:t>
      </w:r>
      <w:r w:rsidR="00137626">
        <w:rPr>
          <w:rFonts w:cs="Arial"/>
          <w:lang w:val="it"/>
        </w:rPr>
        <w:t xml:space="preserve">presidente Fnp Proteoleaginose di Confagricoltura, </w:t>
      </w:r>
      <w:r>
        <w:rPr>
          <w:rFonts w:cs="Arial"/>
          <w:lang w:val="it"/>
        </w:rPr>
        <w:t xml:space="preserve">e </w:t>
      </w:r>
      <w:r w:rsidR="00700A77">
        <w:t xml:space="preserve">all’associazione </w:t>
      </w:r>
      <w:r w:rsidR="00700A77">
        <w:rPr>
          <w:b/>
          <w:bCs/>
        </w:rPr>
        <w:t>Quelle del Latte</w:t>
      </w:r>
      <w:r w:rsidR="00700A77">
        <w:t>, che porta al Festival la voce delle donne allevatrici europee</w:t>
      </w:r>
      <w:r w:rsidR="00137626">
        <w:t>:</w:t>
      </w:r>
      <w:r w:rsidR="00700A77">
        <w:t xml:space="preserve"> </w:t>
      </w:r>
      <w:r w:rsidR="00700A77">
        <w:rPr>
          <w:b/>
          <w:bCs/>
        </w:rPr>
        <w:t>Anne Dumonnet</w:t>
      </w:r>
      <w:r w:rsidR="00700A77">
        <w:rPr>
          <w:rFonts w:ascii="Cambria Math" w:hAnsi="Cambria Math" w:cs="Cambria Math"/>
          <w:b/>
          <w:bCs/>
        </w:rPr>
        <w:t>‑</w:t>
      </w:r>
      <w:r w:rsidR="00700A77">
        <w:rPr>
          <w:b/>
          <w:bCs/>
        </w:rPr>
        <w:t>Leca</w:t>
      </w:r>
      <w:r w:rsidR="00700A77">
        <w:t xml:space="preserve">, esperta di comunicazione del settore agricolo, </w:t>
      </w:r>
      <w:r w:rsidR="00700A77">
        <w:rPr>
          <w:b/>
          <w:bCs/>
        </w:rPr>
        <w:t>Laurence Cormier</w:t>
      </w:r>
      <w:r w:rsidR="00700A77">
        <w:t xml:space="preserve">, allevatrice, e </w:t>
      </w:r>
      <w:r w:rsidR="00700A77">
        <w:rPr>
          <w:b/>
          <w:bCs/>
        </w:rPr>
        <w:t>Bożena Bochenek</w:t>
      </w:r>
      <w:r w:rsidR="00700A77">
        <w:t>,</w:t>
      </w:r>
      <w:r w:rsidR="00BB043A">
        <w:t xml:space="preserve"> </w:t>
      </w:r>
      <w:r w:rsidR="00700A77">
        <w:t xml:space="preserve">membro del consiglio del programma Agro Woman, </w:t>
      </w:r>
      <w:r>
        <w:t>offrono</w:t>
      </w:r>
      <w:r w:rsidR="00700A77">
        <w:t xml:space="preserve"> punti di vista diversi su</w:t>
      </w:r>
      <w:r w:rsidR="00BB043A">
        <w:t xml:space="preserve">l rapporto tra donne e agricoltura in </w:t>
      </w:r>
      <w:r w:rsidR="00700A77">
        <w:t>Europa.</w:t>
      </w:r>
    </w:p>
    <w:p w14:paraId="0F874C3A" w14:textId="77777777" w:rsidR="00AB348B" w:rsidRDefault="00AB348B" w:rsidP="00BB043A">
      <w:pPr>
        <w:pBdr>
          <w:bottom w:val="single" w:sz="6" w:space="1" w:color="auto"/>
        </w:pBdr>
        <w:spacing w:after="0" w:line="24" w:lineRule="atLeast"/>
        <w:jc w:val="both"/>
      </w:pPr>
    </w:p>
    <w:p w14:paraId="65AB128F" w14:textId="7F07E00E" w:rsidR="00017829" w:rsidRDefault="00265347" w:rsidP="006A42A3">
      <w:pPr>
        <w:pBdr>
          <w:bottom w:val="single" w:sz="6" w:space="1" w:color="auto"/>
        </w:pBdr>
        <w:spacing w:after="0" w:line="24" w:lineRule="atLeast"/>
        <w:jc w:val="both"/>
      </w:pPr>
      <w:r w:rsidRPr="00265347">
        <w:t xml:space="preserve">Per una prospettiva storica e culturale del cibo interviene il </w:t>
      </w:r>
      <w:r w:rsidR="00C821BE" w:rsidRPr="00265347">
        <w:t xml:space="preserve">medievalista francese </w:t>
      </w:r>
      <w:r w:rsidR="00C821BE" w:rsidRPr="00265347">
        <w:rPr>
          <w:b/>
          <w:bCs/>
        </w:rPr>
        <w:t>Jean-Claude Maire Vigueur</w:t>
      </w:r>
      <w:r w:rsidR="00C821BE" w:rsidRPr="00265347">
        <w:t>, che propone un excursus sul rapporto tra banchetto e potere nel Medio Evo.</w:t>
      </w:r>
      <w:r w:rsidR="008B31B6" w:rsidRPr="00265347">
        <w:t xml:space="preserve"> </w:t>
      </w:r>
      <w:r w:rsidRPr="00265347">
        <w:t>Tra storia e cultura anche uno degli incontri speciali dedicati al</w:t>
      </w:r>
      <w:r w:rsidR="008B31B6" w:rsidRPr="00265347">
        <w:t xml:space="preserve"> decennale del Festival, con </w:t>
      </w:r>
      <w:r w:rsidR="008B31B6" w:rsidRPr="00265347">
        <w:rPr>
          <w:b/>
          <w:bCs/>
        </w:rPr>
        <w:t>Ugo Ala</w:t>
      </w:r>
      <w:r w:rsidR="008B31B6" w:rsidRPr="00265347">
        <w:t xml:space="preserve"> e </w:t>
      </w:r>
      <w:r w:rsidR="008B31B6" w:rsidRPr="00265347">
        <w:rPr>
          <w:b/>
          <w:bCs/>
        </w:rPr>
        <w:t>Cristian Damasco</w:t>
      </w:r>
      <w:r w:rsidR="008B31B6" w:rsidRPr="00265347">
        <w:t>, ricercatori (Università di Torino), che propongono un viaggio nella storia della scienza attraverso 10 scoperte scientifiche</w:t>
      </w:r>
      <w:r w:rsidR="008B31B6" w:rsidRPr="00265347">
        <w:rPr>
          <w:b/>
          <w:bCs/>
        </w:rPr>
        <w:t xml:space="preserve"> </w:t>
      </w:r>
      <w:r w:rsidR="008B31B6" w:rsidRPr="00265347">
        <w:t>legate proprio al numero 10</w:t>
      </w:r>
      <w:r w:rsidR="006A42A3">
        <w:t>. Nello spirito del decennale</w:t>
      </w:r>
      <w:r w:rsidR="00995BD6">
        <w:t>,</w:t>
      </w:r>
      <w:r w:rsidR="006A42A3">
        <w:t xml:space="preserve"> sabato </w:t>
      </w:r>
      <w:r w:rsidR="00995BD6">
        <w:t xml:space="preserve">sera </w:t>
      </w:r>
      <w:r w:rsidR="006A42A3">
        <w:t xml:space="preserve">è in programma anche </w:t>
      </w:r>
      <w:r w:rsidR="006A42A3" w:rsidRPr="006A42A3">
        <w:t xml:space="preserve">lo spettacolo </w:t>
      </w:r>
      <w:r w:rsidR="006A42A3" w:rsidRPr="006A42A3">
        <w:rPr>
          <w:i/>
          <w:iCs/>
        </w:rPr>
        <w:t xml:space="preserve">Note dolenti </w:t>
      </w:r>
      <w:r w:rsidR="006A42A3" w:rsidRPr="006A42A3">
        <w:t xml:space="preserve">della </w:t>
      </w:r>
      <w:r w:rsidR="006A42A3" w:rsidRPr="006A42A3">
        <w:rPr>
          <w:b/>
          <w:bCs/>
        </w:rPr>
        <w:t>Banda Osiris</w:t>
      </w:r>
      <w:r w:rsidR="006A42A3" w:rsidRPr="006A42A3">
        <w:t xml:space="preserve">, </w:t>
      </w:r>
      <w:r w:rsidR="006A42A3">
        <w:t xml:space="preserve">di ritorno </w:t>
      </w:r>
      <w:r w:rsidR="006A42A3" w:rsidRPr="006A42A3">
        <w:t>a Mantova dopo aver inaugurato la prima edizione del Festival.</w:t>
      </w:r>
      <w:r w:rsidR="00017829">
        <w:t xml:space="preserve"> Tra spettacolo, linguaggio ed espressione si colloca anche </w:t>
      </w:r>
      <w:r w:rsidR="00017829" w:rsidRPr="00AA00D4">
        <w:t xml:space="preserve">il panel dedicato all’arte di raccontare la scienza in chiave comica, con </w:t>
      </w:r>
      <w:r w:rsidR="00995BD6">
        <w:t xml:space="preserve">i comici e divulgatori scientifici </w:t>
      </w:r>
      <w:r w:rsidR="00017829" w:rsidRPr="00AA00D4">
        <w:rPr>
          <w:b/>
          <w:bCs/>
        </w:rPr>
        <w:t xml:space="preserve">Fill Pill, Francesco Giorda </w:t>
      </w:r>
      <w:r w:rsidR="00017829" w:rsidRPr="00AA00D4">
        <w:t>e</w:t>
      </w:r>
      <w:r w:rsidR="00017829" w:rsidRPr="00AA00D4">
        <w:rPr>
          <w:b/>
          <w:bCs/>
        </w:rPr>
        <w:t xml:space="preserve"> Ottavia Bettucci</w:t>
      </w:r>
      <w:r w:rsidR="00017829" w:rsidRPr="00AA00D4">
        <w:t>.</w:t>
      </w:r>
      <w:r w:rsidR="00017829">
        <w:t xml:space="preserve"> </w:t>
      </w:r>
    </w:p>
    <w:p w14:paraId="35C97454" w14:textId="77777777" w:rsidR="008B31B6" w:rsidRDefault="008B31B6" w:rsidP="00AB348B">
      <w:pPr>
        <w:pBdr>
          <w:bottom w:val="single" w:sz="6" w:space="1" w:color="auto"/>
        </w:pBdr>
        <w:spacing w:after="0" w:line="24" w:lineRule="atLeast"/>
        <w:jc w:val="both"/>
      </w:pPr>
    </w:p>
    <w:p w14:paraId="2B4231C2" w14:textId="654F679A" w:rsidR="00C87BF0" w:rsidRDefault="00C87BF0" w:rsidP="00C87BF0">
      <w:pPr>
        <w:pBdr>
          <w:bottom w:val="single" w:sz="6" w:space="1" w:color="auto"/>
        </w:pBdr>
        <w:spacing w:after="0" w:line="24" w:lineRule="atLeast"/>
        <w:jc w:val="both"/>
      </w:pPr>
      <w:r>
        <w:t xml:space="preserve">Il </w:t>
      </w:r>
      <w:r w:rsidR="00C821BE" w:rsidRPr="00C87BF0">
        <w:t xml:space="preserve">programma si arricchisce </w:t>
      </w:r>
      <w:r w:rsidR="00017829">
        <w:t>poi</w:t>
      </w:r>
      <w:r>
        <w:t xml:space="preserve"> </w:t>
      </w:r>
      <w:r w:rsidR="00C821BE" w:rsidRPr="00C87BF0">
        <w:t>grazie alle presentazioni di libri al palco “Geni”</w:t>
      </w:r>
      <w:r w:rsidR="00C821BE">
        <w:t xml:space="preserve"> </w:t>
      </w:r>
      <w:r w:rsidR="00C821BE" w:rsidRPr="00AA00D4">
        <w:t xml:space="preserve">in </w:t>
      </w:r>
      <w:r w:rsidR="00C821BE" w:rsidRPr="00AA00D4">
        <w:rPr>
          <w:b/>
          <w:bCs/>
        </w:rPr>
        <w:t>Piazza Sordello</w:t>
      </w:r>
      <w:r w:rsidR="00C821BE" w:rsidRPr="00AA00D4">
        <w:t>, un</w:t>
      </w:r>
      <w:r w:rsidR="00C821BE">
        <w:t xml:space="preserve">o spazio </w:t>
      </w:r>
      <w:r w:rsidR="00C821BE" w:rsidRPr="00AA00D4">
        <w:t xml:space="preserve">informale pensato per favorire il dialogo con gli autori (in collaborazione con Levoni). Tra i protagonisti </w:t>
      </w:r>
      <w:r w:rsidR="00AB348B" w:rsidRPr="00806D1E">
        <w:rPr>
          <w:b/>
          <w:bCs/>
        </w:rPr>
        <w:t xml:space="preserve">Massimo Polidoro </w:t>
      </w:r>
      <w:r w:rsidR="00AB348B" w:rsidRPr="00806D1E">
        <w:t>giornalista, scrittore e divulgatore scientifico</w:t>
      </w:r>
      <w:r w:rsidR="00AB348B">
        <w:t xml:space="preserve">, </w:t>
      </w:r>
      <w:r w:rsidR="008B31B6">
        <w:t xml:space="preserve">che </w:t>
      </w:r>
      <w:r w:rsidR="00AB348B">
        <w:t xml:space="preserve">presenta </w:t>
      </w:r>
      <w:r w:rsidR="00AB348B" w:rsidRPr="00AA00D4">
        <w:t xml:space="preserve">del suo libro </w:t>
      </w:r>
      <w:r w:rsidR="00AB348B" w:rsidRPr="00AA00D4">
        <w:rPr>
          <w:i/>
          <w:iCs/>
        </w:rPr>
        <w:t>Una vita ben spesa</w:t>
      </w:r>
      <w:r w:rsidR="00AB348B" w:rsidRPr="00AA00D4">
        <w:t xml:space="preserve"> (Mondadori), riflessione sull’importanza del metodo scientifico e testimonianza del prezioso lascito di Piero Angela (in collaborazione con il Comune di Mantova).</w:t>
      </w:r>
      <w:r w:rsidR="00AB348B" w:rsidRPr="00AA00D4">
        <w:rPr>
          <w:b/>
          <w:bCs/>
        </w:rPr>
        <w:t xml:space="preserve"> </w:t>
      </w:r>
      <w:r w:rsidR="009F787C" w:rsidRPr="009F787C">
        <w:t>Il g</w:t>
      </w:r>
      <w:r w:rsidR="008B31B6" w:rsidRPr="008B31B6">
        <w:t>iornalist</w:t>
      </w:r>
      <w:r w:rsidR="008B31B6">
        <w:t xml:space="preserve">a e divulgatore </w:t>
      </w:r>
      <w:r w:rsidR="00AB348B" w:rsidRPr="00AB348B">
        <w:rPr>
          <w:b/>
          <w:bCs/>
        </w:rPr>
        <w:t>Tommaso Cinquemani</w:t>
      </w:r>
      <w:r w:rsidR="008B31B6">
        <w:t xml:space="preserve"> </w:t>
      </w:r>
      <w:r w:rsidR="00AB348B" w:rsidRPr="00AB348B">
        <w:t xml:space="preserve">conduce un’esplorazione nell’agricoltura 4.0 a partire dal suo </w:t>
      </w:r>
      <w:r w:rsidR="00AB348B" w:rsidRPr="00AB348B">
        <w:rPr>
          <w:i/>
          <w:iCs/>
        </w:rPr>
        <w:t>La natura non basta</w:t>
      </w:r>
      <w:r w:rsidR="00AB348B" w:rsidRPr="00AB348B">
        <w:t xml:space="preserve"> (Codice).</w:t>
      </w:r>
      <w:r w:rsidR="008B31B6">
        <w:t xml:space="preserve"> </w:t>
      </w:r>
      <w:r w:rsidR="00700A77">
        <w:rPr>
          <w:b/>
          <w:bCs/>
        </w:rPr>
        <w:t>Piero Ugliengo</w:t>
      </w:r>
      <w:r w:rsidR="009F787C">
        <w:t xml:space="preserve">, </w:t>
      </w:r>
      <w:r w:rsidR="009F787C">
        <w:t xml:space="preserve">con </w:t>
      </w:r>
      <w:r w:rsidR="009F787C">
        <w:rPr>
          <w:i/>
          <w:iCs/>
        </w:rPr>
        <w:t xml:space="preserve">La vita inizia qui </w:t>
      </w:r>
      <w:r w:rsidR="009F787C">
        <w:t>(il Mulino</w:t>
      </w:r>
      <w:r w:rsidR="009F787C">
        <w:t xml:space="preserve">), </w:t>
      </w:r>
      <w:r w:rsidR="008B31B6">
        <w:t xml:space="preserve">propone </w:t>
      </w:r>
      <w:r w:rsidR="00700A77" w:rsidRPr="00AA00D4">
        <w:t>una</w:t>
      </w:r>
      <w:r w:rsidR="00700A77">
        <w:t xml:space="preserve"> riflessione sull’acqua e le origini della vita</w:t>
      </w:r>
      <w:r w:rsidR="00265347">
        <w:t xml:space="preserve">. </w:t>
      </w:r>
      <w:r>
        <w:t xml:space="preserve">Sempre in Piazza Sordello, al palco “Semi”, è in programma </w:t>
      </w:r>
      <w:r w:rsidRPr="00AA00D4">
        <w:t xml:space="preserve">il panel </w:t>
      </w:r>
      <w:r>
        <w:rPr>
          <w:i/>
          <w:iCs/>
        </w:rPr>
        <w:t>Cosa ne sai tu del grano?</w:t>
      </w:r>
      <w:r>
        <w:t xml:space="preserve">, in collaborazione con </w:t>
      </w:r>
      <w:r>
        <w:rPr>
          <w:i/>
          <w:iCs/>
        </w:rPr>
        <w:t xml:space="preserve">Il </w:t>
      </w:r>
      <w:r w:rsidRPr="00C87BF0">
        <w:rPr>
          <w:i/>
          <w:iCs/>
        </w:rPr>
        <w:t>Post</w:t>
      </w:r>
      <w:r>
        <w:t xml:space="preserve">, per presentare </w:t>
      </w:r>
      <w:r w:rsidRPr="00AA00D4">
        <w:t xml:space="preserve">il nuovo numero di </w:t>
      </w:r>
      <w:r w:rsidRPr="00AA00D4">
        <w:rPr>
          <w:i/>
          <w:iCs/>
        </w:rPr>
        <w:t>Cose spiegate bene</w:t>
      </w:r>
      <w:r>
        <w:t>,</w:t>
      </w:r>
      <w:r>
        <w:rPr>
          <w:i/>
          <w:iCs/>
        </w:rPr>
        <w:t xml:space="preserve"> </w:t>
      </w:r>
      <w:r>
        <w:t xml:space="preserve">dedicato all’agricoltura, con </w:t>
      </w:r>
      <w:r w:rsidRPr="00C87BF0">
        <w:rPr>
          <w:b/>
          <w:bCs/>
        </w:rPr>
        <w:t>Emanuele Menietti</w:t>
      </w:r>
      <w:r>
        <w:t xml:space="preserve"> e </w:t>
      </w:r>
      <w:r w:rsidRPr="00C87BF0">
        <w:rPr>
          <w:b/>
          <w:bCs/>
        </w:rPr>
        <w:t>Isaia Invernizzi</w:t>
      </w:r>
      <w:r>
        <w:t>, giornalisti della testata.</w:t>
      </w:r>
    </w:p>
    <w:p w14:paraId="523CC79A" w14:textId="77777777" w:rsidR="00AB348B" w:rsidRDefault="00AB348B" w:rsidP="00AB348B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</w:rPr>
      </w:pPr>
    </w:p>
    <w:p w14:paraId="5D81F202" w14:textId="42B1729B" w:rsidR="00017829" w:rsidRPr="00017829" w:rsidRDefault="00017829" w:rsidP="00AB348B">
      <w:pPr>
        <w:pBdr>
          <w:bottom w:val="single" w:sz="6" w:space="1" w:color="auto"/>
        </w:pBdr>
        <w:spacing w:after="0" w:line="24" w:lineRule="atLeast"/>
        <w:jc w:val="both"/>
      </w:pPr>
      <w:r>
        <w:t xml:space="preserve">La giornata di sabato segna anche il ritorno del </w:t>
      </w:r>
      <w:r w:rsidRPr="00AD3250">
        <w:t>tradizionale appuntamento con l’</w:t>
      </w:r>
      <w:r w:rsidRPr="00AD3250">
        <w:rPr>
          <w:b/>
          <w:bCs/>
        </w:rPr>
        <w:t>Happy Science Hour,</w:t>
      </w:r>
      <w:r w:rsidRPr="00AD3250">
        <w:t xml:space="preserve"> l'aperitivo scientifico per favorire il confronto diretto tra il pubblico e gli esperti del settore (a cura di Syngenta).</w:t>
      </w:r>
    </w:p>
    <w:p w14:paraId="4F65EC7F" w14:textId="77777777" w:rsidR="00017829" w:rsidRDefault="00017829" w:rsidP="00AB348B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</w:rPr>
      </w:pPr>
    </w:p>
    <w:p w14:paraId="377031A9" w14:textId="58599092" w:rsidR="00017829" w:rsidRPr="00017829" w:rsidRDefault="00017829" w:rsidP="00AB348B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  <w:color w:val="196B24" w:themeColor="accent3"/>
          <w:sz w:val="20"/>
          <w:szCs w:val="20"/>
        </w:rPr>
      </w:pPr>
      <w:r w:rsidRPr="00017829">
        <w:rPr>
          <w:b/>
          <w:bCs/>
          <w:color w:val="196B24" w:themeColor="accent3"/>
          <w:sz w:val="20"/>
          <w:szCs w:val="20"/>
        </w:rPr>
        <w:t>E INOLTRE</w:t>
      </w:r>
      <w:r>
        <w:rPr>
          <w:b/>
          <w:bCs/>
          <w:color w:val="196B24" w:themeColor="accent3"/>
          <w:sz w:val="20"/>
          <w:szCs w:val="20"/>
        </w:rPr>
        <w:t>…</w:t>
      </w:r>
    </w:p>
    <w:p w14:paraId="4C71D83D" w14:textId="7117FC31" w:rsidR="00FB7C65" w:rsidRPr="00C547C2" w:rsidRDefault="00017829" w:rsidP="00AB348B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rPr>
          <w:rFonts w:cs="Arial"/>
        </w:rPr>
        <w:t>Proseguono inoltre i laboratori, le degustazioni e gli eventi speciali targati Food&amp;Science Festival</w:t>
      </w:r>
      <w:r w:rsidR="00FB7C65">
        <w:rPr>
          <w:rFonts w:cs="Arial"/>
        </w:rPr>
        <w:t xml:space="preserve">. Molta attenzione ai formaggi: </w:t>
      </w:r>
      <w:r w:rsidR="00FB7C65">
        <w:rPr>
          <w:rFonts w:cs="Arial"/>
          <w:i/>
          <w:iCs/>
        </w:rPr>
        <w:t>Armonie dorate: la bevanda più antica del mondo incontra Grana Padano DOP</w:t>
      </w:r>
      <w:r w:rsidR="00FB7C65">
        <w:rPr>
          <w:rFonts w:cs="Arial"/>
        </w:rPr>
        <w:t xml:space="preserve"> è il laboratorio di degustazione che sperimenta le possibilità di abbinamento tra l’idromele e un’eccellenza italiana (a cura di Consorzio Tutela Grana Padano); </w:t>
      </w:r>
      <w:r w:rsidR="00FB7C65">
        <w:rPr>
          <w:rFonts w:cs="Arial"/>
          <w:i/>
          <w:iCs/>
        </w:rPr>
        <w:t>Tutto si trasforma</w:t>
      </w:r>
      <w:r w:rsidR="00FB7C65">
        <w:rPr>
          <w:rFonts w:cs="Arial"/>
        </w:rPr>
        <w:t xml:space="preserve"> mette invece in scena la magia della filatura e della mozzatura, illustrando la circolarità della produzione della mozzarella DOP (a cura di Consorzio di Tutela Mozzarella di Bufala Campana DOP); </w:t>
      </w:r>
      <w:r w:rsidR="00FB7C65">
        <w:rPr>
          <w:rFonts w:cs="Arial"/>
          <w:i/>
          <w:iCs/>
        </w:rPr>
        <w:t xml:space="preserve">Alla scoperta delle alte stagionature </w:t>
      </w:r>
      <w:r w:rsidR="00FB7C65">
        <w:rPr>
          <w:rFonts w:cs="Arial"/>
        </w:rPr>
        <w:t xml:space="preserve">è un laboratorio ma anche un’esperienza immersiva per esplorare le vette della maturazione (a cura di Consorzio del Formaggio Parmigiano Reggiano). </w:t>
      </w:r>
      <w:r w:rsidR="00C547C2">
        <w:rPr>
          <w:rFonts w:cs="Arial"/>
        </w:rPr>
        <w:t xml:space="preserve">Il formaggio è anche tra gli ingredienti della </w:t>
      </w:r>
      <w:r w:rsidR="00C547C2">
        <w:rPr>
          <w:rFonts w:cs="Arial"/>
          <w:i/>
          <w:iCs/>
        </w:rPr>
        <w:t xml:space="preserve">Cacio e pepe da IG Nobel Prize, </w:t>
      </w:r>
      <w:r w:rsidR="00C547C2">
        <w:rPr>
          <w:rFonts w:cs="Arial"/>
        </w:rPr>
        <w:t xml:space="preserve">uno show cooking divulgativo per scoprire i segreti di una cacio e pepe perfetta, scientificamente testata. Infine, una masterclass di assaggio di olio DOP Umbria per imparare a valutare oggettivamente la qualità di un olio EVO (a cura di Assoprol Umbria). </w:t>
      </w:r>
    </w:p>
    <w:p w14:paraId="6F2E6B75" w14:textId="77777777" w:rsidR="00FB7C65" w:rsidRDefault="00FB7C65" w:rsidP="00AB348B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5A75E77F" w14:textId="0793B55C" w:rsidR="0055558B" w:rsidRPr="00414111" w:rsidRDefault="00C547C2" w:rsidP="00CA377F">
      <w:pPr>
        <w:pBdr>
          <w:bottom w:val="single" w:sz="6" w:space="1" w:color="auto"/>
        </w:pBdr>
        <w:spacing w:after="0" w:line="24" w:lineRule="atLeast"/>
        <w:jc w:val="both"/>
        <w:rPr>
          <w:color w:val="000000"/>
        </w:rPr>
      </w:pPr>
      <w:r>
        <w:rPr>
          <w:rFonts w:cs="Arial"/>
        </w:rPr>
        <w:t xml:space="preserve">Questi e molti altri gli incontri in programma sabato 16 maggio al Food&amp;Science Festival. </w:t>
      </w:r>
      <w:r w:rsidR="00CA377F">
        <w:rPr>
          <w:bCs/>
        </w:rPr>
        <w:t>I</w:t>
      </w:r>
      <w:r w:rsidR="00CA377F" w:rsidRPr="003F0926">
        <w:rPr>
          <w:bCs/>
        </w:rPr>
        <w:t xml:space="preserve"> </w:t>
      </w:r>
      <w:r w:rsidR="00CA377F" w:rsidRPr="003F0926">
        <w:rPr>
          <w:b/>
        </w:rPr>
        <w:t>dettagli relativi a giorno, ora e luogo</w:t>
      </w:r>
      <w:r w:rsidR="00CA377F" w:rsidRPr="003F0926">
        <w:rPr>
          <w:bCs/>
        </w:rPr>
        <w:t xml:space="preserve"> dei singoli appuntamenti</w:t>
      </w:r>
      <w:r w:rsidR="00CA377F">
        <w:rPr>
          <w:bCs/>
        </w:rPr>
        <w:t xml:space="preserve"> sono disponibili</w:t>
      </w:r>
      <w:r w:rsidR="00CA377F" w:rsidRPr="003F0926">
        <w:rPr>
          <w:bCs/>
        </w:rPr>
        <w:t xml:space="preserve"> </w:t>
      </w:r>
      <w:r w:rsidR="00CA377F">
        <w:rPr>
          <w:bCs/>
        </w:rPr>
        <w:t xml:space="preserve">nella </w:t>
      </w:r>
      <w:r w:rsidR="00CA377F" w:rsidRPr="003F0926">
        <w:rPr>
          <w:bCs/>
        </w:rPr>
        <w:t>sezione dedicata al programma sul</w:t>
      </w:r>
      <w:r w:rsidR="00CA377F" w:rsidRPr="003F0926">
        <w:rPr>
          <w:b/>
        </w:rPr>
        <w:t xml:space="preserve"> sito </w:t>
      </w:r>
      <w:r w:rsidR="00CA377F" w:rsidRPr="003F0926">
        <w:rPr>
          <w:bCs/>
        </w:rPr>
        <w:t>del Festival.</w:t>
      </w:r>
      <w:r w:rsidR="00CA377F" w:rsidRPr="00313E35">
        <w:rPr>
          <w:bCs/>
        </w:rPr>
        <w:t xml:space="preserve"> </w:t>
      </w:r>
      <w:r w:rsidR="00CA377F">
        <w:rPr>
          <w:bCs/>
        </w:rPr>
        <w:t xml:space="preserve">Gli eventi </w:t>
      </w:r>
      <w:r w:rsidR="00CA377F">
        <w:rPr>
          <w:color w:val="000000"/>
        </w:rPr>
        <w:t xml:space="preserve">sono </w:t>
      </w:r>
      <w:r w:rsidR="00CA377F">
        <w:rPr>
          <w:b/>
          <w:bCs/>
          <w:color w:val="000000"/>
        </w:rPr>
        <w:t xml:space="preserve">ad accesso gratuito con registrazione obbligatoria sul sito del Festival: </w:t>
      </w:r>
      <w:hyperlink r:id="rId6">
        <w:r w:rsidR="00CA377F">
          <w:rPr>
            <w:color w:val="000080"/>
            <w:u w:val="single"/>
          </w:rPr>
          <w:t>https://www.foodsciencefestival.it/it/</w:t>
        </w:r>
      </w:hyperlink>
      <w:r w:rsidR="00CA377F">
        <w:t xml:space="preserve">. </w:t>
      </w:r>
      <w:r w:rsidR="00CA377F">
        <w:rPr>
          <w:color w:val="000000"/>
        </w:rPr>
        <w:t>Una volta completata la procedura di registrazione, ci si potrà</w:t>
      </w:r>
      <w:r w:rsidR="00CA377F">
        <w:t xml:space="preserve"> presentare direttamente all’Infopoint di Piazza Sordello per ricevere il braccialetto che consentirà l’accesso a tutti gli eventi. La registrazione potrà avvenire anche presso l’Infopoint. La registrazione non equivale a una </w:t>
      </w:r>
      <w:r w:rsidR="00CA377F">
        <w:lastRenderedPageBreak/>
        <w:t xml:space="preserve">prenotazione e l’ingresso sarà garantito fino a esaurimento posti. </w:t>
      </w:r>
      <w:r w:rsidR="00CA377F" w:rsidRPr="00D80314">
        <w:rPr>
          <w:b/>
          <w:bCs/>
          <w:color w:val="000000"/>
        </w:rPr>
        <w:t>Laboratori</w:t>
      </w:r>
      <w:r w:rsidR="00CA377F">
        <w:rPr>
          <w:color w:val="000000"/>
        </w:rPr>
        <w:t xml:space="preserve"> e </w:t>
      </w:r>
      <w:r w:rsidR="00CA377F" w:rsidRPr="00D80314">
        <w:rPr>
          <w:b/>
          <w:bCs/>
          <w:color w:val="000000"/>
        </w:rPr>
        <w:t>degustazioni</w:t>
      </w:r>
      <w:r w:rsidR="00CA377F">
        <w:rPr>
          <w:color w:val="000000"/>
        </w:rPr>
        <w:t xml:space="preserve"> sono gratuiti con obbligo di prenotazione tramite i link presenti nelle pagine evento sul sito. </w:t>
      </w:r>
    </w:p>
    <w:p w14:paraId="5A399115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2F5CCEA2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  <w:sz w:val="18"/>
          <w:szCs w:val="18"/>
        </w:rPr>
      </w:pPr>
      <w:r w:rsidRPr="004C117F">
        <w:rPr>
          <w:sz w:val="18"/>
          <w:szCs w:val="18"/>
        </w:rPr>
        <w:t xml:space="preserve">Il Festival è promosso da </w:t>
      </w:r>
      <w:r w:rsidRPr="004C117F">
        <w:rPr>
          <w:b/>
          <w:bCs/>
          <w:sz w:val="18"/>
          <w:szCs w:val="18"/>
        </w:rPr>
        <w:t>Confagricoltura Mantova</w:t>
      </w:r>
      <w:r w:rsidRPr="004C117F">
        <w:rPr>
          <w:sz w:val="18"/>
          <w:szCs w:val="18"/>
        </w:rPr>
        <w:t xml:space="preserve">, ideato da </w:t>
      </w:r>
      <w:r w:rsidRPr="004C117F">
        <w:rPr>
          <w:b/>
          <w:bCs/>
          <w:sz w:val="18"/>
          <w:szCs w:val="18"/>
        </w:rPr>
        <w:t>FRAME – Divagazioni scientifiche</w:t>
      </w:r>
      <w:r w:rsidRPr="004C117F">
        <w:rPr>
          <w:sz w:val="18"/>
          <w:szCs w:val="18"/>
        </w:rPr>
        <w:t xml:space="preserve"> e organizzato da </w:t>
      </w:r>
      <w:r w:rsidRPr="004C117F">
        <w:rPr>
          <w:b/>
          <w:bCs/>
          <w:sz w:val="18"/>
          <w:szCs w:val="18"/>
        </w:rPr>
        <w:t>Mantova Agricola</w:t>
      </w:r>
      <w:r w:rsidRPr="004C117F">
        <w:rPr>
          <w:sz w:val="18"/>
          <w:szCs w:val="18"/>
        </w:rPr>
        <w:t xml:space="preserve">. Si avvale di </w:t>
      </w:r>
      <w:r w:rsidRPr="004C117F">
        <w:rPr>
          <w:b/>
          <w:bCs/>
          <w:sz w:val="18"/>
          <w:szCs w:val="18"/>
        </w:rPr>
        <w:t>Ministero dell'agricoltura, della sovranità alimentare e delle foreste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Regione Lombardia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Provincia di Mantova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Comune di Mantova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Camera di Commercio di Cremona-Mantova-Pavia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Fondazione Banca Agricola Mantovana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Fondazione BPA Poggio Rusco</w:t>
      </w:r>
      <w:r w:rsidRPr="004C117F">
        <w:rPr>
          <w:sz w:val="18"/>
          <w:szCs w:val="18"/>
        </w:rPr>
        <w:t xml:space="preserve">, </w:t>
      </w:r>
      <w:r w:rsidRPr="00327C91">
        <w:rPr>
          <w:b/>
          <w:bCs/>
          <w:sz w:val="18"/>
          <w:szCs w:val="18"/>
        </w:rPr>
        <w:t>Fondazione ITS Academy Agroalimentare Sostenibile - Territorio Mantova</w:t>
      </w:r>
      <w:r w:rsidRPr="00327C91">
        <w:rPr>
          <w:sz w:val="18"/>
          <w:szCs w:val="18"/>
        </w:rPr>
        <w:t>, </w:t>
      </w:r>
      <w:r w:rsidRPr="00327C91">
        <w:rPr>
          <w:b/>
          <w:bCs/>
          <w:sz w:val="18"/>
          <w:szCs w:val="18"/>
        </w:rPr>
        <w:t>Confcommercio Mantova</w:t>
      </w:r>
      <w:r w:rsidRPr="00327C91">
        <w:rPr>
          <w:sz w:val="18"/>
          <w:szCs w:val="18"/>
        </w:rPr>
        <w:t>, </w:t>
      </w:r>
      <w:r w:rsidRPr="00327C91">
        <w:rPr>
          <w:b/>
          <w:bCs/>
          <w:sz w:val="18"/>
          <w:szCs w:val="18"/>
        </w:rPr>
        <w:t>Confesercenti Lombardia orientale</w:t>
      </w:r>
      <w:r w:rsidRPr="00327C91">
        <w:rPr>
          <w:sz w:val="18"/>
          <w:szCs w:val="18"/>
        </w:rPr>
        <w:t>, </w:t>
      </w:r>
      <w:r w:rsidRPr="00327C91">
        <w:rPr>
          <w:b/>
          <w:bCs/>
          <w:sz w:val="18"/>
          <w:szCs w:val="18"/>
        </w:rPr>
        <w:t>Sermig - Arsenale della pace </w:t>
      </w:r>
      <w:r w:rsidRPr="00327C91">
        <w:rPr>
          <w:sz w:val="18"/>
          <w:szCs w:val="18"/>
        </w:rPr>
        <w:t>e</w:t>
      </w:r>
      <w:r w:rsidRPr="00327C91">
        <w:rPr>
          <w:b/>
          <w:bCs/>
          <w:sz w:val="18"/>
          <w:szCs w:val="18"/>
        </w:rPr>
        <w:t> Frati Minori del Convento San Francesco di Mantova</w:t>
      </w:r>
      <w:r>
        <w:rPr>
          <w:sz w:val="18"/>
          <w:szCs w:val="18"/>
        </w:rPr>
        <w:t xml:space="preserve"> </w:t>
      </w:r>
      <w:r w:rsidRPr="004C117F">
        <w:rPr>
          <w:sz w:val="18"/>
          <w:szCs w:val="18"/>
        </w:rPr>
        <w:t xml:space="preserve">come partner istituzionali. Partner sono </w:t>
      </w:r>
      <w:r w:rsidRPr="004C117F">
        <w:rPr>
          <w:b/>
          <w:bCs/>
          <w:sz w:val="18"/>
          <w:szCs w:val="18"/>
        </w:rPr>
        <w:t>Syngenta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Gruppo Tea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Consorzio del Formaggio Parmigiano Reggiano</w:t>
      </w:r>
      <w:r w:rsidRPr="004C117F">
        <w:rPr>
          <w:sz w:val="18"/>
          <w:szCs w:val="18"/>
        </w:rPr>
        <w:t xml:space="preserve"> e </w:t>
      </w:r>
      <w:r w:rsidRPr="004C117F">
        <w:rPr>
          <w:b/>
          <w:bCs/>
          <w:sz w:val="18"/>
          <w:szCs w:val="18"/>
        </w:rPr>
        <w:t>Consorzio Tutela Grana Padano</w:t>
      </w:r>
      <w:r w:rsidRPr="004C117F">
        <w:rPr>
          <w:sz w:val="18"/>
          <w:szCs w:val="18"/>
        </w:rPr>
        <w:t xml:space="preserve">. Main sponsor sono </w:t>
      </w:r>
      <w:r w:rsidRPr="004C117F">
        <w:rPr>
          <w:b/>
          <w:bCs/>
          <w:sz w:val="18"/>
          <w:szCs w:val="18"/>
        </w:rPr>
        <w:t>Barilla e Agrofarma – Federchimica</w:t>
      </w:r>
      <w:r w:rsidRPr="004C117F">
        <w:rPr>
          <w:sz w:val="18"/>
          <w:szCs w:val="18"/>
        </w:rPr>
        <w:t xml:space="preserve">. Sponsor sono </w:t>
      </w:r>
      <w:r w:rsidRPr="004C117F">
        <w:rPr>
          <w:b/>
          <w:bCs/>
          <w:sz w:val="18"/>
          <w:szCs w:val="18"/>
        </w:rPr>
        <w:t>Aispec – Federchimica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Inalca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Unione Italiana Food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Coop Alleanza 3.0</w:t>
      </w:r>
      <w:r w:rsidRPr="004C117F">
        <w:rPr>
          <w:sz w:val="18"/>
          <w:szCs w:val="18"/>
        </w:rPr>
        <w:t xml:space="preserve"> e </w:t>
      </w:r>
      <w:r w:rsidRPr="004C117F">
        <w:rPr>
          <w:b/>
          <w:bCs/>
          <w:sz w:val="18"/>
          <w:szCs w:val="18"/>
        </w:rPr>
        <w:t>Levoni</w:t>
      </w:r>
      <w:r w:rsidRPr="004C117F">
        <w:rPr>
          <w:sz w:val="18"/>
          <w:szCs w:val="18"/>
        </w:rPr>
        <w:t xml:space="preserve">. Supporter sono </w:t>
      </w:r>
      <w:r w:rsidRPr="004C117F">
        <w:rPr>
          <w:b/>
          <w:bCs/>
          <w:sz w:val="18"/>
          <w:szCs w:val="18"/>
        </w:rPr>
        <w:t>Consorzio di Tutela Mozzarella di Bufala Campana DOP</w:t>
      </w:r>
      <w:r w:rsidRPr="004C117F">
        <w:rPr>
          <w:sz w:val="18"/>
          <w:szCs w:val="18"/>
        </w:rPr>
        <w:t xml:space="preserve"> e </w:t>
      </w:r>
      <w:r w:rsidRPr="004C117F">
        <w:rPr>
          <w:b/>
          <w:bCs/>
          <w:sz w:val="18"/>
          <w:szCs w:val="18"/>
        </w:rPr>
        <w:t>Assoprol, produttori olivicoli dell'Umbria</w:t>
      </w:r>
      <w:r w:rsidRPr="004C117F">
        <w:rPr>
          <w:sz w:val="18"/>
          <w:szCs w:val="18"/>
        </w:rPr>
        <w:t xml:space="preserve">. Partner scientifici </w:t>
      </w:r>
      <w:r w:rsidRPr="004C117F">
        <w:rPr>
          <w:b/>
          <w:bCs/>
          <w:sz w:val="18"/>
          <w:szCs w:val="18"/>
        </w:rPr>
        <w:t>CERZOO - Centro di Ricerche per la Zootecnica e l’Ambiente</w:t>
      </w:r>
      <w:r w:rsidRPr="004C117F">
        <w:rPr>
          <w:sz w:val="18"/>
          <w:szCs w:val="18"/>
        </w:rPr>
        <w:t xml:space="preserve"> </w:t>
      </w:r>
      <w:r w:rsidRPr="004C117F">
        <w:rPr>
          <w:b/>
          <w:bCs/>
          <w:sz w:val="18"/>
          <w:szCs w:val="18"/>
        </w:rPr>
        <w:t>(Università Cattolica del Sacro Cuore di Piacenza)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CNR – Consiglio Nazionale delle Ricerche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CREA</w:t>
      </w:r>
      <w:r w:rsidRPr="004C117F">
        <w:rPr>
          <w:sz w:val="18"/>
          <w:szCs w:val="18"/>
        </w:rPr>
        <w:t xml:space="preserve"> – </w:t>
      </w:r>
      <w:r w:rsidRPr="004C117F">
        <w:rPr>
          <w:b/>
          <w:bCs/>
          <w:sz w:val="18"/>
          <w:szCs w:val="18"/>
        </w:rPr>
        <w:t>Consiglio per la Ricerca in Agricoltura e l’Analisi dell’Economia Agraria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Fondazione Umberto Veronesi ETS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Unimore - Università degli studi di Modena e Reggio Emilia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Università di Parma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il Dipartimento di Scienze Veterinarie dell’Università di Torino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Fondazione UniverMantova</w:t>
      </w:r>
      <w:r w:rsidRPr="004C117F">
        <w:rPr>
          <w:sz w:val="18"/>
          <w:szCs w:val="18"/>
        </w:rPr>
        <w:t xml:space="preserve">, il </w:t>
      </w:r>
      <w:r w:rsidRPr="004C117F">
        <w:rPr>
          <w:b/>
          <w:bCs/>
          <w:sz w:val="18"/>
          <w:szCs w:val="18"/>
        </w:rPr>
        <w:t>Campus di Agripolis dell’Università di Padova</w:t>
      </w:r>
      <w:r w:rsidRPr="004C117F">
        <w:rPr>
          <w:sz w:val="18"/>
          <w:szCs w:val="18"/>
        </w:rPr>
        <w:t xml:space="preserve"> con i suoi quattro dipartimenti</w:t>
      </w:r>
      <w:r>
        <w:rPr>
          <w:sz w:val="18"/>
          <w:szCs w:val="18"/>
        </w:rPr>
        <w:t xml:space="preserve"> -</w:t>
      </w:r>
      <w:r w:rsidRPr="004C117F">
        <w:rPr>
          <w:sz w:val="18"/>
          <w:szCs w:val="18"/>
        </w:rPr>
        <w:t xml:space="preserve"> </w:t>
      </w:r>
      <w:r w:rsidRPr="004C117F">
        <w:rPr>
          <w:b/>
          <w:bCs/>
          <w:sz w:val="18"/>
          <w:szCs w:val="18"/>
        </w:rPr>
        <w:t>DAFNAE</w:t>
      </w:r>
      <w:r w:rsidRPr="004C117F">
        <w:rPr>
          <w:sz w:val="18"/>
          <w:szCs w:val="18"/>
        </w:rPr>
        <w:t xml:space="preserve"> (Agronomia, Animali, Alimenti, Risorse naturali e Ambiente), </w:t>
      </w:r>
      <w:r w:rsidRPr="004C117F">
        <w:rPr>
          <w:b/>
          <w:bCs/>
          <w:sz w:val="18"/>
          <w:szCs w:val="18"/>
        </w:rPr>
        <w:t>TESAF</w:t>
      </w:r>
      <w:r w:rsidRPr="004C117F">
        <w:rPr>
          <w:sz w:val="18"/>
          <w:szCs w:val="18"/>
        </w:rPr>
        <w:t xml:space="preserve"> (Territorio e Sistemi Agro</w:t>
      </w:r>
      <w:r w:rsidRPr="004C117F">
        <w:rPr>
          <w:rFonts w:ascii="Cambria Math" w:hAnsi="Cambria Math" w:cs="Cambria Math"/>
          <w:sz w:val="18"/>
          <w:szCs w:val="18"/>
        </w:rPr>
        <w:t>‑</w:t>
      </w:r>
      <w:r w:rsidRPr="004C117F">
        <w:rPr>
          <w:sz w:val="18"/>
          <w:szCs w:val="18"/>
        </w:rPr>
        <w:t xml:space="preserve">Forestali), </w:t>
      </w:r>
      <w:r w:rsidRPr="004C117F">
        <w:rPr>
          <w:b/>
          <w:bCs/>
          <w:sz w:val="18"/>
          <w:szCs w:val="18"/>
        </w:rPr>
        <w:t xml:space="preserve">BCA </w:t>
      </w:r>
      <w:r w:rsidRPr="004C117F">
        <w:rPr>
          <w:sz w:val="18"/>
          <w:szCs w:val="18"/>
        </w:rPr>
        <w:t xml:space="preserve">(Biomedicina Comparata e Alimentazione) e </w:t>
      </w:r>
      <w:r w:rsidRPr="004C117F">
        <w:rPr>
          <w:b/>
          <w:bCs/>
          <w:sz w:val="18"/>
          <w:szCs w:val="18"/>
        </w:rPr>
        <w:t>MAPS</w:t>
      </w:r>
      <w:r w:rsidRPr="004C117F">
        <w:rPr>
          <w:sz w:val="18"/>
          <w:szCs w:val="18"/>
        </w:rPr>
        <w:t xml:space="preserve"> (Medicina Animale, Produzioni e Salute)</w:t>
      </w:r>
      <w:r>
        <w:rPr>
          <w:sz w:val="18"/>
          <w:szCs w:val="18"/>
        </w:rPr>
        <w:t xml:space="preserve"> - e </w:t>
      </w:r>
      <w:r w:rsidRPr="005655DB">
        <w:rPr>
          <w:b/>
          <w:bCs/>
          <w:sz w:val="18"/>
          <w:szCs w:val="18"/>
        </w:rPr>
        <w:t>Istituto Italiano di Tecnologia</w:t>
      </w:r>
      <w:r w:rsidRPr="004C117F">
        <w:rPr>
          <w:sz w:val="18"/>
          <w:szCs w:val="18"/>
        </w:rPr>
        <w:t xml:space="preserve">. Sponsor tecnici </w:t>
      </w:r>
      <w:r w:rsidRPr="004C117F">
        <w:rPr>
          <w:b/>
          <w:bCs/>
          <w:sz w:val="18"/>
          <w:szCs w:val="18"/>
        </w:rPr>
        <w:t>Colori Group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Cucina da Manuale</w:t>
      </w:r>
      <w:r w:rsidRPr="004C117F">
        <w:rPr>
          <w:sz w:val="18"/>
          <w:szCs w:val="18"/>
        </w:rPr>
        <w:t xml:space="preserve"> e </w:t>
      </w:r>
      <w:r w:rsidRPr="004C117F">
        <w:rPr>
          <w:b/>
          <w:bCs/>
          <w:sz w:val="18"/>
          <w:szCs w:val="18"/>
        </w:rPr>
        <w:t>De Simoni</w:t>
      </w:r>
      <w:r w:rsidRPr="004C117F">
        <w:rPr>
          <w:sz w:val="18"/>
          <w:szCs w:val="18"/>
        </w:rPr>
        <w:t xml:space="preserve">. Media partner </w:t>
      </w:r>
      <w:r w:rsidRPr="004C117F">
        <w:rPr>
          <w:b/>
          <w:bCs/>
          <w:sz w:val="18"/>
          <w:szCs w:val="18"/>
        </w:rPr>
        <w:t>ANSA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Gruppo editoriale Athesis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 xml:space="preserve">AgroNotizie </w:t>
      </w:r>
      <w:r w:rsidRPr="004C117F">
        <w:rPr>
          <w:sz w:val="18"/>
          <w:szCs w:val="18"/>
        </w:rPr>
        <w:t xml:space="preserve">e </w:t>
      </w:r>
      <w:r w:rsidRPr="004C117F">
        <w:rPr>
          <w:b/>
          <w:bCs/>
          <w:sz w:val="18"/>
          <w:szCs w:val="18"/>
        </w:rPr>
        <w:t>Radio Pico</w:t>
      </w:r>
    </w:p>
    <w:p w14:paraId="5EB408DA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  <w:sz w:val="18"/>
          <w:szCs w:val="18"/>
        </w:rPr>
      </w:pPr>
    </w:p>
    <w:p w14:paraId="7D749773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Ufficio stampa Food&amp;Science Festival</w:t>
      </w:r>
    </w:p>
    <w:p w14:paraId="595438ED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Ex Libris Comunicazione </w:t>
      </w:r>
      <w:hyperlink r:id="rId7">
        <w:r>
          <w:rPr>
            <w:color w:val="000080"/>
            <w:sz w:val="20"/>
            <w:szCs w:val="20"/>
            <w:u w:val="single"/>
          </w:rPr>
          <w:t>press@foodsciencefestival.it</w:t>
        </w:r>
      </w:hyperlink>
      <w:r>
        <w:rPr>
          <w:sz w:val="20"/>
          <w:szCs w:val="20"/>
        </w:rPr>
        <w:t xml:space="preserve"> </w:t>
      </w:r>
    </w:p>
    <w:p w14:paraId="4B8FD3D0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Lorenza Accusani: +39 339 6807961</w:t>
      </w:r>
    </w:p>
    <w:p w14:paraId="038F8884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Elena Asquini: +39 349 6764588</w:t>
      </w:r>
    </w:p>
    <w:p w14:paraId="453C5DB2" w14:textId="732F95B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Marina Maffei: +39 349 1276994</w:t>
      </w:r>
    </w:p>
    <w:p w14:paraId="46507FD5" w14:textId="77777777" w:rsidR="004107DA" w:rsidRDefault="004107DA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</w:p>
    <w:p w14:paraId="716EE18B" w14:textId="77777777" w:rsidR="004107DA" w:rsidRDefault="004107DA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sz w:val="20"/>
          <w:szCs w:val="20"/>
        </w:rPr>
      </w:pPr>
    </w:p>
    <w:p w14:paraId="282B657E" w14:textId="00EBCEF3" w:rsidR="00CA377F" w:rsidRPr="00736622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b/>
          <w:bCs/>
          <w:color w:val="000000"/>
          <w:sz w:val="18"/>
          <w:szCs w:val="18"/>
          <w:lang w:val="en-GB"/>
        </w:rPr>
      </w:pPr>
      <w:hyperlink r:id="rId8">
        <w:r w:rsidRPr="00736622">
          <w:rPr>
            <w:b/>
            <w:bCs/>
            <w:color w:val="005CE2"/>
            <w:sz w:val="18"/>
            <w:szCs w:val="18"/>
            <w:u w:val="single"/>
            <w:lang w:val="en-GB"/>
          </w:rPr>
          <w:t>foodsciencefestival.it</w:t>
        </w:r>
      </w:hyperlink>
    </w:p>
    <w:p w14:paraId="23E15337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t>Facebook @foodsciencefestival</w:t>
      </w:r>
    </w:p>
    <w:p w14:paraId="1642208D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t>X @foodsciencefest</w:t>
      </w:r>
    </w:p>
    <w:p w14:paraId="01E78436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t>Instagram @foodsciencefestival</w:t>
      </w:r>
    </w:p>
    <w:p w14:paraId="29C7CDEE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t>YouTube @Food&amp;Science Festival</w:t>
      </w:r>
    </w:p>
    <w:p w14:paraId="6E895483" w14:textId="0120B8C2" w:rsidR="002935F8" w:rsidRPr="00CA377F" w:rsidRDefault="00CA377F" w:rsidP="00414111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sz w:val="18"/>
          <w:szCs w:val="18"/>
          <w:lang w:val="en-GB"/>
        </w:rPr>
      </w:pPr>
      <w:r w:rsidRPr="00455E3A">
        <w:rPr>
          <w:i/>
          <w:iCs/>
          <w:color w:val="000000"/>
          <w:sz w:val="18"/>
          <w:szCs w:val="18"/>
          <w:lang w:val="en-GB"/>
        </w:rPr>
        <w:t>#FSF2026</w:t>
      </w:r>
      <w:r w:rsidRPr="00455E3A">
        <w:rPr>
          <w:i/>
          <w:iCs/>
          <w:color w:val="000000"/>
          <w:sz w:val="18"/>
          <w:szCs w:val="18"/>
          <w:lang w:val="en-GB"/>
        </w:rPr>
        <w:br/>
        <w:t>#foodscience2026</w:t>
      </w:r>
    </w:p>
    <w:sectPr w:rsidR="002935F8" w:rsidRPr="00CA377F" w:rsidSect="005B33DA">
      <w:headerReference w:type="default" r:id="rId9"/>
      <w:footerReference w:type="default" r:id="rId10"/>
      <w:pgSz w:w="11906" w:h="16838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F03DF" w14:textId="77777777" w:rsidR="0031187C" w:rsidRDefault="0031187C" w:rsidP="005B33DA">
      <w:pPr>
        <w:spacing w:after="0" w:line="240" w:lineRule="auto"/>
      </w:pPr>
      <w:r>
        <w:separator/>
      </w:r>
    </w:p>
  </w:endnote>
  <w:endnote w:type="continuationSeparator" w:id="0">
    <w:p w14:paraId="0BE4E90B" w14:textId="77777777" w:rsidR="0031187C" w:rsidRDefault="0031187C" w:rsidP="005B3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06A8" w14:textId="4684285B" w:rsidR="005B33DA" w:rsidRDefault="00F7125F">
    <w:pPr>
      <w:pStyle w:val="Pidipagina"/>
    </w:pPr>
    <w:r>
      <w:rPr>
        <w:noProof/>
      </w:rPr>
      <w:drawing>
        <wp:inline distT="0" distB="0" distL="0" distR="0" wp14:anchorId="58F54865" wp14:editId="38F5BDEE">
          <wp:extent cx="5762625" cy="252730"/>
          <wp:effectExtent l="0" t="0" r="9525" b="0"/>
          <wp:docPr id="10114729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579FC" w14:textId="77777777" w:rsidR="0031187C" w:rsidRDefault="0031187C" w:rsidP="005B33DA">
      <w:pPr>
        <w:spacing w:after="0" w:line="240" w:lineRule="auto"/>
      </w:pPr>
      <w:r>
        <w:separator/>
      </w:r>
    </w:p>
  </w:footnote>
  <w:footnote w:type="continuationSeparator" w:id="0">
    <w:p w14:paraId="785DB7C9" w14:textId="77777777" w:rsidR="0031187C" w:rsidRDefault="0031187C" w:rsidP="005B3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9859" w14:textId="4179A279" w:rsidR="005B33DA" w:rsidRDefault="005B33DA">
    <w:pPr>
      <w:pStyle w:val="Intestazione"/>
    </w:pPr>
    <w:r>
      <w:rPr>
        <w:noProof/>
      </w:rPr>
      <w:drawing>
        <wp:inline distT="0" distB="0" distL="0" distR="0" wp14:anchorId="774D601A" wp14:editId="5A8528C3">
          <wp:extent cx="5762625" cy="805180"/>
          <wp:effectExtent l="0" t="0" r="9525" b="0"/>
          <wp:docPr id="747405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A2"/>
    <w:rsid w:val="00017829"/>
    <w:rsid w:val="00025E40"/>
    <w:rsid w:val="00032834"/>
    <w:rsid w:val="00041C03"/>
    <w:rsid w:val="0007016F"/>
    <w:rsid w:val="0007116E"/>
    <w:rsid w:val="00090FC5"/>
    <w:rsid w:val="000960CD"/>
    <w:rsid w:val="000B3020"/>
    <w:rsid w:val="0013690B"/>
    <w:rsid w:val="00137626"/>
    <w:rsid w:val="001421F8"/>
    <w:rsid w:val="0018312D"/>
    <w:rsid w:val="001A1C02"/>
    <w:rsid w:val="001B5A3F"/>
    <w:rsid w:val="001D0B1D"/>
    <w:rsid w:val="001F2644"/>
    <w:rsid w:val="00265347"/>
    <w:rsid w:val="00282FFF"/>
    <w:rsid w:val="002935F8"/>
    <w:rsid w:val="002B2AD4"/>
    <w:rsid w:val="002D69B0"/>
    <w:rsid w:val="002E66AC"/>
    <w:rsid w:val="0031048F"/>
    <w:rsid w:val="0031187C"/>
    <w:rsid w:val="00357AAA"/>
    <w:rsid w:val="003A135D"/>
    <w:rsid w:val="004107DA"/>
    <w:rsid w:val="004111FF"/>
    <w:rsid w:val="00414111"/>
    <w:rsid w:val="00422D94"/>
    <w:rsid w:val="0047154F"/>
    <w:rsid w:val="004E6E80"/>
    <w:rsid w:val="005322ED"/>
    <w:rsid w:val="00534A98"/>
    <w:rsid w:val="005409A2"/>
    <w:rsid w:val="0055558B"/>
    <w:rsid w:val="00561886"/>
    <w:rsid w:val="005872B4"/>
    <w:rsid w:val="005B33DA"/>
    <w:rsid w:val="005E4D9E"/>
    <w:rsid w:val="005F679E"/>
    <w:rsid w:val="00617089"/>
    <w:rsid w:val="006A42A3"/>
    <w:rsid w:val="00700A77"/>
    <w:rsid w:val="00704C94"/>
    <w:rsid w:val="00712687"/>
    <w:rsid w:val="00712950"/>
    <w:rsid w:val="00736622"/>
    <w:rsid w:val="007366C4"/>
    <w:rsid w:val="007612F4"/>
    <w:rsid w:val="00772131"/>
    <w:rsid w:val="007901D1"/>
    <w:rsid w:val="007E2D3E"/>
    <w:rsid w:val="0083269E"/>
    <w:rsid w:val="008377D0"/>
    <w:rsid w:val="008400FA"/>
    <w:rsid w:val="008509EF"/>
    <w:rsid w:val="008B31B6"/>
    <w:rsid w:val="008B6358"/>
    <w:rsid w:val="008D39B7"/>
    <w:rsid w:val="00913C0D"/>
    <w:rsid w:val="00924B2C"/>
    <w:rsid w:val="0097277E"/>
    <w:rsid w:val="009809E7"/>
    <w:rsid w:val="00982F1B"/>
    <w:rsid w:val="00987A0E"/>
    <w:rsid w:val="00995BD6"/>
    <w:rsid w:val="009B27C4"/>
    <w:rsid w:val="009D514A"/>
    <w:rsid w:val="009F787C"/>
    <w:rsid w:val="00A06204"/>
    <w:rsid w:val="00A27E4B"/>
    <w:rsid w:val="00AB348B"/>
    <w:rsid w:val="00AC7A26"/>
    <w:rsid w:val="00AD242E"/>
    <w:rsid w:val="00AF3BFA"/>
    <w:rsid w:val="00B515C1"/>
    <w:rsid w:val="00B67223"/>
    <w:rsid w:val="00BA39A8"/>
    <w:rsid w:val="00BB043A"/>
    <w:rsid w:val="00BB519C"/>
    <w:rsid w:val="00BD35B5"/>
    <w:rsid w:val="00C04134"/>
    <w:rsid w:val="00C547C2"/>
    <w:rsid w:val="00C821BE"/>
    <w:rsid w:val="00C87BF0"/>
    <w:rsid w:val="00CA377F"/>
    <w:rsid w:val="00CA3F9B"/>
    <w:rsid w:val="00CE1068"/>
    <w:rsid w:val="00D56BFE"/>
    <w:rsid w:val="00E62F6D"/>
    <w:rsid w:val="00EC2498"/>
    <w:rsid w:val="00F050A8"/>
    <w:rsid w:val="00F27C21"/>
    <w:rsid w:val="00F7125F"/>
    <w:rsid w:val="00FA5CB7"/>
    <w:rsid w:val="00FB714E"/>
    <w:rsid w:val="00FB7C65"/>
    <w:rsid w:val="00FC7D05"/>
    <w:rsid w:val="00F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903ED"/>
  <w15:chartTrackingRefBased/>
  <w15:docId w15:val="{E341CC16-84CA-45AD-A72B-65CEE2CB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3DA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40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0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0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0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0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0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0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0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0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0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0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0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09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09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09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09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09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09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15C1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15C1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0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0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0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09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409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409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0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09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09A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B33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3DA"/>
  </w:style>
  <w:style w:type="paragraph" w:styleId="Pidipagina">
    <w:name w:val="footer"/>
    <w:basedOn w:val="Normale"/>
    <w:link w:val="PidipaginaCarattere"/>
    <w:uiPriority w:val="99"/>
    <w:unhideWhenUsed/>
    <w:rsid w:val="005B33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3DA"/>
  </w:style>
  <w:style w:type="character" w:styleId="Collegamentoipertestuale">
    <w:name w:val="Hyperlink"/>
    <w:unhideWhenUsed/>
    <w:rsid w:val="00B515C1"/>
    <w:rPr>
      <w:color w:val="000080"/>
      <w:u w:val="single"/>
    </w:rPr>
  </w:style>
  <w:style w:type="paragraph" w:styleId="Nessunaspaziatura">
    <w:name w:val="No Spacing"/>
    <w:uiPriority w:val="1"/>
    <w:qFormat/>
    <w:rsid w:val="00B515C1"/>
    <w:pPr>
      <w:spacing w:after="0" w:line="240" w:lineRule="auto"/>
    </w:pPr>
    <w:rPr>
      <w:rFonts w:ascii="Arial" w:hAnsi="Arial"/>
    </w:rPr>
  </w:style>
  <w:style w:type="paragraph" w:styleId="NormaleWeb">
    <w:name w:val="Normal (Web)"/>
    <w:basedOn w:val="Normale"/>
    <w:uiPriority w:val="99"/>
    <w:unhideWhenUsed/>
    <w:rsid w:val="00CE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CE1068"/>
    <w:rPr>
      <w:i/>
      <w:iCs/>
    </w:rPr>
  </w:style>
  <w:style w:type="character" w:styleId="Enfasigrassetto">
    <w:name w:val="Strong"/>
    <w:basedOn w:val="Carpredefinitoparagrafo"/>
    <w:uiPriority w:val="22"/>
    <w:qFormat/>
    <w:rsid w:val="00CA377F"/>
    <w:rPr>
      <w:b/>
      <w:bCs/>
    </w:rPr>
  </w:style>
  <w:style w:type="character" w:customStyle="1" w:styleId="whitespace-normal">
    <w:name w:val="whitespace-normal"/>
    <w:basedOn w:val="Carpredefinitoparagrafo"/>
    <w:rsid w:val="004107DA"/>
  </w:style>
  <w:style w:type="character" w:customStyle="1" w:styleId="cf01">
    <w:name w:val="cf01"/>
    <w:basedOn w:val="Carpredefinitoparagrafo"/>
    <w:rsid w:val="00700A7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odsciencefestival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@foodsciencefestival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oodsciencefestival.it/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2164</Words>
  <Characters>12340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Mauriello</dc:creator>
  <cp:keywords/>
  <dc:description/>
  <cp:lastModifiedBy>Elena Asquini</cp:lastModifiedBy>
  <cp:revision>20</cp:revision>
  <dcterms:created xsi:type="dcterms:W3CDTF">2026-05-13T09:57:00Z</dcterms:created>
  <dcterms:modified xsi:type="dcterms:W3CDTF">2026-05-15T07:50:00Z</dcterms:modified>
</cp:coreProperties>
</file>