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D0CB" w14:textId="37124177" w:rsidR="00357AAA" w:rsidRPr="0007116E" w:rsidRDefault="00357AAA" w:rsidP="00357AAA">
      <w:pPr>
        <w:pStyle w:val="Titolo"/>
        <w:spacing w:line="276" w:lineRule="auto"/>
        <w:jc w:val="center"/>
        <w:rPr>
          <w:rFonts w:cs="Arial"/>
          <w:b/>
          <w:bCs/>
          <w:sz w:val="30"/>
          <w:szCs w:val="30"/>
        </w:rPr>
      </w:pPr>
      <w:r w:rsidRPr="0007116E">
        <w:rPr>
          <w:rFonts w:cs="Arial"/>
          <w:b/>
          <w:bCs/>
          <w:sz w:val="30"/>
          <w:szCs w:val="30"/>
        </w:rPr>
        <w:t xml:space="preserve">Da domani a Mantova il </w:t>
      </w:r>
      <w:proofErr w:type="spellStart"/>
      <w:r w:rsidRPr="0007116E">
        <w:rPr>
          <w:rFonts w:cs="Arial"/>
          <w:b/>
          <w:bCs/>
          <w:sz w:val="30"/>
          <w:szCs w:val="30"/>
        </w:rPr>
        <w:t>Food&amp;Science</w:t>
      </w:r>
      <w:proofErr w:type="spellEnd"/>
      <w:r w:rsidRPr="0007116E">
        <w:rPr>
          <w:rFonts w:cs="Arial"/>
          <w:b/>
          <w:bCs/>
          <w:sz w:val="30"/>
          <w:szCs w:val="30"/>
        </w:rPr>
        <w:t xml:space="preserve"> Festival: </w:t>
      </w:r>
      <w:r w:rsidRPr="0007116E">
        <w:rPr>
          <w:rFonts w:cs="Arial"/>
          <w:b/>
          <w:bCs/>
          <w:sz w:val="30"/>
          <w:szCs w:val="30"/>
        </w:rPr>
        <w:br/>
        <w:t xml:space="preserve">conferenze, laboratori, presentazioni, mostre, spettacoli per esplorare le </w:t>
      </w:r>
      <w:r w:rsidRPr="0007116E">
        <w:rPr>
          <w:rFonts w:cs="Arial"/>
          <w:b/>
          <w:bCs/>
          <w:i/>
          <w:iCs/>
          <w:sz w:val="30"/>
          <w:szCs w:val="30"/>
        </w:rPr>
        <w:t xml:space="preserve">Traiettorie </w:t>
      </w:r>
      <w:r w:rsidRPr="0007116E">
        <w:rPr>
          <w:rFonts w:cs="Arial"/>
          <w:b/>
          <w:bCs/>
          <w:sz w:val="30"/>
          <w:szCs w:val="30"/>
        </w:rPr>
        <w:t>dell’agroalimentare</w:t>
      </w:r>
    </w:p>
    <w:p w14:paraId="4D014D1C" w14:textId="4FD7A145" w:rsidR="00357AAA" w:rsidRPr="00357AAA" w:rsidRDefault="00357AAA" w:rsidP="00357AAA">
      <w:pPr>
        <w:pStyle w:val="Titolo"/>
        <w:spacing w:line="276" w:lineRule="auto"/>
        <w:jc w:val="center"/>
        <w:rPr>
          <w:rFonts w:cs="Arial"/>
          <w:b/>
          <w:bCs/>
          <w:color w:val="C00000"/>
          <w:sz w:val="28"/>
          <w:szCs w:val="28"/>
        </w:rPr>
      </w:pPr>
      <w:hyperlink r:id="rId6" w:tooltip="https://customer14155.musvc6.net/e/tr?q=3%3dFWAUJ%26E%3dA%26D%3dHcGW%264%3dTJQJWB%26K%3dwM4F_7tcp_Hd_2qhs_Bf_7tcp_Gi7MB.72E55yN.rHw_HfvZ_RULmB_7tcp_GipE_7tcp_Gin7xPD3DXHE8Sp22Xk3EB4_HfvZ_RUdYqfTDPKrsnRxu5p227TCpM_7tcp_Hi2Bz89_HfvZ_SST0RNQAB2PCKC7IBvNHYOc14GC_2" w:history="1">
        <w:r w:rsidRPr="00357AAA">
          <w:rPr>
            <w:rStyle w:val="Collegamentoipertestuale"/>
            <w:rFonts w:cs="Arial"/>
            <w:b/>
            <w:bCs/>
            <w:color w:val="0070C0"/>
            <w:sz w:val="28"/>
            <w:szCs w:val="28"/>
          </w:rPr>
          <w:t>Qui</w:t>
        </w:r>
      </w:hyperlink>
      <w:r w:rsidRPr="00357AAA">
        <w:rPr>
          <w:rFonts w:cs="Arial"/>
          <w:b/>
          <w:bCs/>
          <w:color w:val="C00000"/>
          <w:sz w:val="28"/>
          <w:szCs w:val="28"/>
        </w:rPr>
        <w:t xml:space="preserve"> la cartella stampa completa.</w:t>
      </w:r>
    </w:p>
    <w:p w14:paraId="45F80157" w14:textId="1C2FB39F" w:rsidR="00357AAA" w:rsidRPr="00357AAA" w:rsidRDefault="00357AAA" w:rsidP="00357AAA">
      <w:pPr>
        <w:pStyle w:val="Titolo"/>
        <w:spacing w:line="276" w:lineRule="auto"/>
        <w:jc w:val="center"/>
        <w:rPr>
          <w:rFonts w:cs="Arial"/>
          <w:b/>
          <w:bCs/>
          <w:sz w:val="18"/>
          <w:szCs w:val="18"/>
        </w:rPr>
      </w:pPr>
      <w:hyperlink r:id="rId7" w:tooltip="https://customer14155.musvc6.net/e/tr?q=3%3d4Y1U8%26G%3d1%26D%3d6e7W%26r%3dV0Q8Y2%26K%3dkOtF_uvSp_6f_rqVu_2f_uvSp_5kwMz.9rEs7oN.fJm_HTxP_RINcB_uvSp_5kfE_uvSp_5kiA30dLsbi8iYpIlO78lL6_HTxP_RIfPmAcGx_H3upKP9Sj8sZFD0_HTxP_SIMlAhT_rqVu_3d8Wx8dDwUfM8TlYwB8dcSyJyI6_M" w:history="1">
        <w:r w:rsidRPr="00357AAA">
          <w:rPr>
            <w:rStyle w:val="Collegamentoipertestuale"/>
            <w:rFonts w:cs="Arial"/>
            <w:b/>
            <w:bCs/>
            <w:sz w:val="18"/>
            <w:szCs w:val="18"/>
          </w:rPr>
          <w:t>QUI</w:t>
        </w:r>
      </w:hyperlink>
      <w:r w:rsidRPr="00357AAA">
        <w:rPr>
          <w:rFonts w:cs="Arial"/>
          <w:b/>
          <w:bCs/>
          <w:sz w:val="18"/>
          <w:szCs w:val="18"/>
        </w:rPr>
        <w:t xml:space="preserve"> IL LOGO E LA NUOVA IMMAGINE COORDINATA </w:t>
      </w:r>
      <w:r>
        <w:rPr>
          <w:rFonts w:cs="Arial"/>
          <w:b/>
          <w:bCs/>
          <w:sz w:val="18"/>
          <w:szCs w:val="18"/>
        </w:rPr>
        <w:br/>
      </w:r>
      <w:hyperlink r:id="rId8" w:tooltip="https://customer14155.musvc6.net/e/tr?q=A%3dCZOcG%26H%3dO%26L%3dEfUe%261%3dWXYGZP%26S%3dtPHN_4wqx_Eg_Fyev_Pn_4wqx_DlKU9.0FM28CV.oKA_Pcyn_ZRO1J_4wqx_Dl4M_4wqx_Dl7LKZ7h9cUgwL9ExLHUpX5_Pcyn_ZRgd5Uwg9nk0xwy4wxEVX4TWf_4wqx_ElFJwAM_Pcyn_aPX0h4dXRoZAVFRNdKaFXzI5hEW_F" w:history="1">
        <w:r w:rsidRPr="00357AAA">
          <w:rPr>
            <w:rStyle w:val="Collegamentoipertestuale"/>
            <w:rFonts w:cs="Arial"/>
            <w:b/>
            <w:bCs/>
            <w:sz w:val="18"/>
            <w:szCs w:val="18"/>
          </w:rPr>
          <w:t>QUI </w:t>
        </w:r>
      </w:hyperlink>
      <w:r w:rsidRPr="00357AAA">
        <w:rPr>
          <w:rFonts w:cs="Arial"/>
          <w:b/>
          <w:bCs/>
          <w:sz w:val="18"/>
          <w:szCs w:val="18"/>
        </w:rPr>
        <w:t xml:space="preserve">UNA SELEZIONE DI IMMAGINI DALLE PRECEDENTI EDIZIONI </w:t>
      </w:r>
    </w:p>
    <w:p w14:paraId="42EE5A0C" w14:textId="77777777" w:rsidR="00357AAA" w:rsidRPr="00357AAA" w:rsidRDefault="00357AAA" w:rsidP="005B33DA">
      <w:pPr>
        <w:jc w:val="center"/>
      </w:pPr>
    </w:p>
    <w:p w14:paraId="56D09F2F" w14:textId="188F4F60" w:rsidR="009B27C4" w:rsidRDefault="00357AAA" w:rsidP="00CA377F">
      <w:pPr>
        <w:pBdr>
          <w:bottom w:val="single" w:sz="6" w:space="1" w:color="auto"/>
        </w:pBdr>
        <w:spacing w:after="0" w:line="24" w:lineRule="atLeast"/>
        <w:jc w:val="both"/>
      </w:pPr>
      <w:r>
        <w:rPr>
          <w:i/>
          <w:iCs/>
        </w:rPr>
        <w:t>Mantova, 1</w:t>
      </w:r>
      <w:r w:rsidR="00EC2498">
        <w:rPr>
          <w:i/>
          <w:iCs/>
        </w:rPr>
        <w:t>4</w:t>
      </w:r>
      <w:r>
        <w:rPr>
          <w:i/>
          <w:iCs/>
        </w:rPr>
        <w:t xml:space="preserve"> maggio 2026. </w:t>
      </w:r>
      <w:r w:rsidR="009B27C4">
        <w:t xml:space="preserve">Si alza il sipario sulla </w:t>
      </w:r>
      <w:r>
        <w:t xml:space="preserve">decima edizione del </w:t>
      </w:r>
      <w:proofErr w:type="spellStart"/>
      <w:r w:rsidRPr="009B27C4">
        <w:rPr>
          <w:b/>
          <w:bCs/>
          <w:i/>
          <w:iCs/>
        </w:rPr>
        <w:t>Food&amp;Science</w:t>
      </w:r>
      <w:proofErr w:type="spellEnd"/>
      <w:r w:rsidRPr="009B27C4">
        <w:rPr>
          <w:b/>
          <w:bCs/>
          <w:i/>
          <w:iCs/>
        </w:rPr>
        <w:t xml:space="preserve"> Festival</w:t>
      </w:r>
      <w:r>
        <w:t>, la manifestazione promossa da Confagricoltura Mantova, ideata da FRAME – Divagazioni scientifiche e organizzata da Mantova Agricola</w:t>
      </w:r>
      <w:r w:rsidR="00736622">
        <w:t>,</w:t>
      </w:r>
      <w:r>
        <w:t xml:space="preserve"> che da</w:t>
      </w:r>
      <w:r w:rsidR="00EC2498">
        <w:t xml:space="preserve"> domani </w:t>
      </w:r>
      <w:r w:rsidR="009B27C4">
        <w:t xml:space="preserve">a domenica 17 maggio </w:t>
      </w:r>
      <w:r>
        <w:t xml:space="preserve">trasforma Mantova in un laboratorio di idee a confronto, fulcro del dibattito sulle </w:t>
      </w:r>
      <w:r>
        <w:rPr>
          <w:i/>
          <w:iCs/>
        </w:rPr>
        <w:t xml:space="preserve">Traiettorie </w:t>
      </w:r>
      <w:r>
        <w:t xml:space="preserve">dell’agroalimentare. </w:t>
      </w:r>
    </w:p>
    <w:p w14:paraId="6DA3C32F" w14:textId="77777777" w:rsidR="00032834" w:rsidRDefault="00032834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7D571C4A" w14:textId="56B58349" w:rsidR="00025E40" w:rsidRDefault="004107DA" w:rsidP="00CA377F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Ad aprire simbolicamente il Festival saranno già da oggi due appuntamenti dedicati </w:t>
      </w:r>
      <w:r w:rsidR="0018312D">
        <w:t xml:space="preserve">alle </w:t>
      </w:r>
      <w:r w:rsidR="0018312D" w:rsidRPr="0018312D">
        <w:rPr>
          <w:i/>
          <w:iCs/>
        </w:rPr>
        <w:t>Traiettorie sociali ed etiche</w:t>
      </w:r>
      <w:r w:rsidR="0018312D">
        <w:t xml:space="preserve">, per esplorare quegli aspetti che legano la produzione del cibo alla responsabilità, sociale e personale, con protagonista </w:t>
      </w:r>
      <w:r w:rsidR="009B27C4">
        <w:t xml:space="preserve">l’agronomo ed economista </w:t>
      </w:r>
      <w:r w:rsidR="009B27C4" w:rsidRPr="009B27C4">
        <w:rPr>
          <w:b/>
          <w:bCs/>
        </w:rPr>
        <w:t>Adrea Segrè</w:t>
      </w:r>
      <w:r w:rsidR="009B27C4">
        <w:t>, professore di Economia circolare e politiche per lo sviluppo sostenibile (Università di Bologna)</w:t>
      </w:r>
      <w:r w:rsidR="00025E40">
        <w:t xml:space="preserve"> e i</w:t>
      </w:r>
      <w:r w:rsidR="00025E40" w:rsidRPr="00D20704">
        <w:rPr>
          <w:rFonts w:cs="Arial"/>
        </w:rPr>
        <w:t xml:space="preserve">deatore della campagna “Zero Spreco </w:t>
      </w:r>
      <w:r w:rsidR="00025E40" w:rsidRPr="005C7531">
        <w:rPr>
          <w:rFonts w:cs="Arial"/>
        </w:rPr>
        <w:t>2026”,</w:t>
      </w:r>
      <w:r w:rsidR="00025E40">
        <w:t xml:space="preserve"> </w:t>
      </w:r>
      <w:r w:rsidR="009B27C4">
        <w:t xml:space="preserve">che approfondisce le potenzialità dell’economia circolare a partire dal suo nuovo libro </w:t>
      </w:r>
      <w:r w:rsidR="009B27C4">
        <w:rPr>
          <w:i/>
          <w:iCs/>
        </w:rPr>
        <w:t xml:space="preserve">Contro lo spreco. Cibo, valore, futuro </w:t>
      </w:r>
      <w:r w:rsidR="009B27C4">
        <w:t xml:space="preserve">(Treccani), in dialogo con frate </w:t>
      </w:r>
      <w:r w:rsidR="009B27C4">
        <w:rPr>
          <w:b/>
          <w:bCs/>
        </w:rPr>
        <w:t>Fabio Piasentin</w:t>
      </w:r>
      <w:r w:rsidR="007901D1" w:rsidRPr="007901D1">
        <w:t>,</w:t>
      </w:r>
      <w:r w:rsidR="007901D1">
        <w:rPr>
          <w:b/>
          <w:bCs/>
        </w:rPr>
        <w:t xml:space="preserve"> </w:t>
      </w:r>
      <w:r w:rsidR="007901D1">
        <w:t xml:space="preserve">al </w:t>
      </w:r>
      <w:r w:rsidR="007901D1" w:rsidRPr="007901D1">
        <w:rPr>
          <w:b/>
          <w:bCs/>
        </w:rPr>
        <w:t>Palco Geni</w:t>
      </w:r>
      <w:r w:rsidR="007901D1">
        <w:t xml:space="preserve"> di </w:t>
      </w:r>
      <w:r w:rsidR="007901D1" w:rsidRPr="007901D1">
        <w:rPr>
          <w:b/>
          <w:bCs/>
        </w:rPr>
        <w:t>Piazza Sordello</w:t>
      </w:r>
      <w:r w:rsidR="007901D1">
        <w:t xml:space="preserve"> alle </w:t>
      </w:r>
      <w:r w:rsidR="007901D1" w:rsidRPr="007901D1">
        <w:rPr>
          <w:b/>
          <w:bCs/>
        </w:rPr>
        <w:t>19.00</w:t>
      </w:r>
      <w:r w:rsidR="009B27C4">
        <w:t xml:space="preserve">. </w:t>
      </w:r>
      <w:r w:rsidR="00025E40">
        <w:t>A seguire</w:t>
      </w:r>
      <w:r>
        <w:t xml:space="preserve">, </w:t>
      </w:r>
      <w:r w:rsidR="007901D1">
        <w:t xml:space="preserve">in </w:t>
      </w:r>
      <w:r w:rsidR="007901D1" w:rsidRPr="007901D1">
        <w:rPr>
          <w:b/>
          <w:bCs/>
        </w:rPr>
        <w:t>Sala delle Capriate</w:t>
      </w:r>
      <w:r w:rsidR="007901D1" w:rsidRPr="007901D1">
        <w:t xml:space="preserve">, in </w:t>
      </w:r>
      <w:r w:rsidR="007901D1" w:rsidRPr="007901D1">
        <w:rPr>
          <w:b/>
          <w:bCs/>
        </w:rPr>
        <w:t>piazza Leon Battista Alberti 10</w:t>
      </w:r>
      <w:r w:rsidR="007901D1">
        <w:t xml:space="preserve"> alle </w:t>
      </w:r>
      <w:r w:rsidR="007901D1" w:rsidRPr="007901D1">
        <w:rPr>
          <w:b/>
          <w:bCs/>
        </w:rPr>
        <w:t>20.00</w:t>
      </w:r>
      <w:r w:rsidR="007901D1">
        <w:t xml:space="preserve">, </w:t>
      </w:r>
      <w:r>
        <w:t>la</w:t>
      </w:r>
      <w:r w:rsidR="009B27C4">
        <w:t xml:space="preserve"> </w:t>
      </w:r>
      <w:r w:rsidR="009B27C4">
        <w:rPr>
          <w:b/>
          <w:bCs/>
        </w:rPr>
        <w:t>Cena dei Popoli</w:t>
      </w:r>
      <w:r>
        <w:t>,</w:t>
      </w:r>
      <w:r w:rsidR="009B27C4">
        <w:t xml:space="preserve"> </w:t>
      </w:r>
      <w:r w:rsidR="007901D1">
        <w:t>un’</w:t>
      </w:r>
      <w:r w:rsidR="009B27C4">
        <w:t xml:space="preserve">esperienza </w:t>
      </w:r>
      <w:r>
        <w:t xml:space="preserve">immersiva </w:t>
      </w:r>
      <w:r w:rsidR="009B27C4">
        <w:t xml:space="preserve">che </w:t>
      </w:r>
      <w:r w:rsidR="009B27C4" w:rsidRPr="00806D1E">
        <w:t>mette in scena</w:t>
      </w:r>
      <w:r>
        <w:t xml:space="preserve"> </w:t>
      </w:r>
      <w:r w:rsidR="009B27C4">
        <w:t xml:space="preserve">le disuguaglianze nell’accesso al cibo, attraverso </w:t>
      </w:r>
      <w:r>
        <w:t xml:space="preserve">differenti </w:t>
      </w:r>
      <w:r w:rsidR="009B27C4">
        <w:t xml:space="preserve">porzioni e condizioni di servizio invitando </w:t>
      </w:r>
      <w:r>
        <w:t xml:space="preserve">il pubblico </w:t>
      </w:r>
      <w:r w:rsidR="009B27C4">
        <w:t xml:space="preserve">a riflettere </w:t>
      </w:r>
      <w:r>
        <w:t xml:space="preserve">sul </w:t>
      </w:r>
      <w:r w:rsidR="009B27C4">
        <w:t xml:space="preserve">diritto al nutrimento </w:t>
      </w:r>
      <w:r>
        <w:t xml:space="preserve">e sulla giustizia alimentare </w:t>
      </w:r>
      <w:r w:rsidR="009B27C4">
        <w:t>(</w:t>
      </w:r>
      <w:r w:rsidR="00025E40">
        <w:t>i</w:t>
      </w:r>
      <w:r w:rsidR="00025E40" w:rsidRPr="00025E40">
        <w:t>n collaborazione con Sermig - Arsenale della pace e Frati Minori del Convento San Francesco di Mantova</w:t>
      </w:r>
      <w:r w:rsidR="009B27C4">
        <w:t>).</w:t>
      </w:r>
      <w:r w:rsidR="00025E40">
        <w:t xml:space="preserve"> </w:t>
      </w:r>
    </w:p>
    <w:p w14:paraId="608D3D94" w14:textId="77777777" w:rsidR="00032834" w:rsidRDefault="00032834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65DFC715" w14:textId="79E29908" w:rsidR="00032834" w:rsidRDefault="008400FA" w:rsidP="00CA377F">
      <w:pPr>
        <w:pBdr>
          <w:bottom w:val="single" w:sz="6" w:space="1" w:color="auto"/>
        </w:pBdr>
        <w:spacing w:after="0" w:line="24" w:lineRule="atLeast"/>
        <w:jc w:val="both"/>
      </w:pPr>
      <w:r>
        <w:t>Venerdì s</w:t>
      </w:r>
      <w:r w:rsidR="00FC7D05">
        <w:t xml:space="preserve">i parte al mattino, </w:t>
      </w:r>
      <w:r w:rsidR="00FC7D05" w:rsidRPr="00FC7D05">
        <w:t>con</w:t>
      </w:r>
      <w:r w:rsidR="009B27C4" w:rsidRPr="00FC7D05">
        <w:t xml:space="preserve"> </w:t>
      </w:r>
      <w:r w:rsidR="009B27C4">
        <w:t xml:space="preserve">un </w:t>
      </w:r>
      <w:r w:rsidR="00414111">
        <w:t>ricco</w:t>
      </w:r>
      <w:r w:rsidR="009B27C4">
        <w:t xml:space="preserve"> programma di </w:t>
      </w:r>
      <w:r w:rsidR="009B27C4" w:rsidRPr="00FC7D05">
        <w:rPr>
          <w:b/>
          <w:bCs/>
        </w:rPr>
        <w:t>laboratori</w:t>
      </w:r>
      <w:r w:rsidR="009B27C4">
        <w:t xml:space="preserve"> e incontri </w:t>
      </w:r>
      <w:r w:rsidR="00736622">
        <w:t xml:space="preserve">per le scuole, come da tradizione, </w:t>
      </w:r>
      <w:r w:rsidR="005322ED">
        <w:t>pensati per rendere accessibili, anche ai più giovani, i temi dell’agricoltura e della scienza</w:t>
      </w:r>
      <w:r w:rsidR="00561886">
        <w:t xml:space="preserve">. Tra gli ospiti più attesi dai ragazzi il </w:t>
      </w:r>
      <w:r w:rsidR="009B27C4">
        <w:t xml:space="preserve">meteorologo e climatologo, </w:t>
      </w:r>
      <w:r w:rsidR="009B27C4" w:rsidRPr="009B27C4">
        <w:rPr>
          <w:b/>
          <w:bCs/>
        </w:rPr>
        <w:t>Giulio Betti</w:t>
      </w:r>
      <w:r w:rsidR="009B27C4">
        <w:t xml:space="preserve"> </w:t>
      </w:r>
      <w:r w:rsidR="00561886">
        <w:t>che racconterà</w:t>
      </w:r>
      <w:r w:rsidR="009B27C4">
        <w:t xml:space="preserve"> le sfide imposte dal cambiamento climatico</w:t>
      </w:r>
      <w:r w:rsidR="00BD35B5">
        <w:t xml:space="preserve"> (in collaborazione con Gruppo TEA)</w:t>
      </w:r>
      <w:r w:rsidR="009B27C4">
        <w:t xml:space="preserve">; </w:t>
      </w:r>
      <w:r w:rsidR="00561886">
        <w:t xml:space="preserve">il </w:t>
      </w:r>
      <w:r w:rsidR="00BA39A8">
        <w:t xml:space="preserve">biotecnologo e divulgatore scientifico, </w:t>
      </w:r>
      <w:r w:rsidR="00BA39A8">
        <w:rPr>
          <w:b/>
          <w:bCs/>
        </w:rPr>
        <w:t xml:space="preserve">Stefano Bertacchi </w:t>
      </w:r>
      <w:r w:rsidR="00561886" w:rsidRPr="00561886">
        <w:t xml:space="preserve">li </w:t>
      </w:r>
      <w:r w:rsidR="00BA39A8">
        <w:t xml:space="preserve">guiderà </w:t>
      </w:r>
      <w:r w:rsidR="00561886">
        <w:t xml:space="preserve">in </w:t>
      </w:r>
      <w:r w:rsidR="00BA39A8">
        <w:t xml:space="preserve">un viaggio alla scoperta di microbi e microrganismi (in collaborazione con ITIS </w:t>
      </w:r>
      <w:r w:rsidR="00BD35B5">
        <w:t xml:space="preserve">Agroalimentare </w:t>
      </w:r>
      <w:r w:rsidR="00BA39A8">
        <w:t>Mantova)</w:t>
      </w:r>
      <w:r w:rsidR="00561886">
        <w:t>.</w:t>
      </w:r>
      <w:r w:rsidR="00BA39A8">
        <w:t xml:space="preserve"> </w:t>
      </w:r>
      <w:r w:rsidR="00561886">
        <w:t>L</w:t>
      </w:r>
      <w:r w:rsidR="00BA39A8">
        <w:t>a g</w:t>
      </w:r>
      <w:r w:rsidR="0083269E">
        <w:t>enetista Vittoria Brambilla raccont</w:t>
      </w:r>
      <w:r w:rsidR="00561886">
        <w:t>erà</w:t>
      </w:r>
      <w:r w:rsidR="0083269E">
        <w:t xml:space="preserve"> le tappe che hanno portato alla prima sperimentazione in campo di piante di riso ottenute mediante TEA – Tecniche di Evoluzione Assistita</w:t>
      </w:r>
      <w:r w:rsidR="00BD35B5">
        <w:t xml:space="preserve"> (in collaborazione con Regione Lombardia)</w:t>
      </w:r>
      <w:r w:rsidR="0083269E">
        <w:t xml:space="preserve">; </w:t>
      </w:r>
      <w:r w:rsidR="00561886">
        <w:t xml:space="preserve">mentre il </w:t>
      </w:r>
      <w:r w:rsidR="0083269E">
        <w:t xml:space="preserve">dietista e ricercatore, </w:t>
      </w:r>
      <w:r w:rsidR="0083269E" w:rsidRPr="0083269E">
        <w:rPr>
          <w:b/>
          <w:bCs/>
        </w:rPr>
        <w:t>Daniele Nucci</w:t>
      </w:r>
      <w:r w:rsidR="0083269E">
        <w:t xml:space="preserve"> tracc</w:t>
      </w:r>
      <w:r w:rsidR="00561886">
        <w:t>erà</w:t>
      </w:r>
      <w:r w:rsidR="0083269E">
        <w:t xml:space="preserve"> un identikit della Dieta Mediterranea, esplorando l’equilibrio tra nutrizione, cultura e stile di vita (in collaborazione con Consorzio Tutela Grana Padano)</w:t>
      </w:r>
      <w:r w:rsidR="00561886">
        <w:t>. Infine, il</w:t>
      </w:r>
      <w:r w:rsidR="005322ED">
        <w:t xml:space="preserve"> giornalista e divulgatore scientifico, </w:t>
      </w:r>
      <w:r w:rsidR="005322ED">
        <w:rPr>
          <w:b/>
          <w:bCs/>
        </w:rPr>
        <w:t xml:space="preserve">Tommaso Cinquemani </w:t>
      </w:r>
      <w:r w:rsidR="005322ED">
        <w:t>spieg</w:t>
      </w:r>
      <w:r w:rsidR="00561886">
        <w:t>herà</w:t>
      </w:r>
      <w:r w:rsidR="005322ED">
        <w:t xml:space="preserve"> come la rivoluzione digitale sta trasformando il lavoro nei campi, dall’uso dei droni nei sistemi di monitoraggio all’ottimizzazione delle tecniche di irrigazione</w:t>
      </w:r>
      <w:r w:rsidR="00BD35B5">
        <w:t xml:space="preserve"> (in collaborazione con Regione Lombardia)</w:t>
      </w:r>
      <w:r w:rsidR="00032834">
        <w:t>.</w:t>
      </w:r>
      <w:r w:rsidR="00561886">
        <w:t xml:space="preserve"> </w:t>
      </w:r>
      <w:r w:rsidR="0018312D">
        <w:t>Ragazzi e ragazze saranno poi coinvolti in un</w:t>
      </w:r>
      <w:r w:rsidR="00032834">
        <w:t xml:space="preserve"> </w:t>
      </w:r>
      <w:r w:rsidR="0018312D">
        <w:rPr>
          <w:i/>
          <w:iCs/>
        </w:rPr>
        <w:t>Quizzone</w:t>
      </w:r>
      <w:r w:rsidR="0018312D">
        <w:t xml:space="preserve"> con </w:t>
      </w:r>
      <w:r w:rsidR="0018312D">
        <w:rPr>
          <w:b/>
          <w:bCs/>
        </w:rPr>
        <w:t>Marco Martinelli</w:t>
      </w:r>
      <w:r w:rsidR="0018312D">
        <w:t xml:space="preserve">, biotecnologo e divulgatore scientifico, molto seguito </w:t>
      </w:r>
      <w:r w:rsidR="0018312D" w:rsidRPr="00AA00D4">
        <w:t>sui social,</w:t>
      </w:r>
      <w:r w:rsidR="0018312D" w:rsidRPr="00AA00D4">
        <w:rPr>
          <w:b/>
          <w:bCs/>
        </w:rPr>
        <w:t xml:space="preserve"> </w:t>
      </w:r>
      <w:r w:rsidR="0018312D">
        <w:t xml:space="preserve">che li porterà </w:t>
      </w:r>
      <w:r w:rsidR="0018312D" w:rsidRPr="00AA00D4">
        <w:t>alla scoperta delle professioni richieste nel settore degli agrofarmaci: non solo chimici o agronomi, ma gruppi di lavoro multidisciplinari che uniscono</w:t>
      </w:r>
      <w:r w:rsidR="0018312D">
        <w:t xml:space="preserve"> ricerca scientifica, sicurezza, normativa, ambiente e comunicazione (in collaborazione con Federchimica - </w:t>
      </w:r>
      <w:proofErr w:type="spellStart"/>
      <w:r w:rsidR="0018312D">
        <w:t>Agrofarma</w:t>
      </w:r>
      <w:proofErr w:type="spellEnd"/>
      <w:r w:rsidR="0018312D">
        <w:t>)</w:t>
      </w:r>
      <w:r w:rsidR="00561886">
        <w:t>. S</w:t>
      </w:r>
      <w:r w:rsidR="00032834">
        <w:t xml:space="preserve">tudenti e studentesse </w:t>
      </w:r>
      <w:r w:rsidR="00736622">
        <w:t>parteciperanno poi a</w:t>
      </w:r>
      <w:r w:rsidR="00032834">
        <w:t xml:space="preserve"> u</w:t>
      </w:r>
      <w:r w:rsidR="00032834" w:rsidRPr="00CE1068">
        <w:t xml:space="preserve">n percorso di attività interattive dedicato ai principali temi </w:t>
      </w:r>
      <w:r w:rsidR="00032834" w:rsidRPr="00CE1068">
        <w:lastRenderedPageBreak/>
        <w:t xml:space="preserve">dell’educazione alimentare, </w:t>
      </w:r>
      <w:proofErr w:type="spellStart"/>
      <w:r w:rsidR="00032834" w:rsidRPr="00032834">
        <w:rPr>
          <w:i/>
          <w:iCs/>
        </w:rPr>
        <w:t>Foodland</w:t>
      </w:r>
      <w:proofErr w:type="spellEnd"/>
      <w:r w:rsidR="00032834">
        <w:t xml:space="preserve">, </w:t>
      </w:r>
      <w:r w:rsidR="00032834" w:rsidRPr="00032834">
        <w:t>con</w:t>
      </w:r>
      <w:r w:rsidR="00032834" w:rsidRPr="00CE1068">
        <w:t xml:space="preserve"> particolare attenzione alla </w:t>
      </w:r>
      <w:r w:rsidR="00032834" w:rsidRPr="00CE1068">
        <w:rPr>
          <w:b/>
          <w:bCs/>
        </w:rPr>
        <w:t>sostenibilità</w:t>
      </w:r>
      <w:r w:rsidR="00032834" w:rsidRPr="00CE1068">
        <w:t> e agli </w:t>
      </w:r>
      <w:r w:rsidR="00032834" w:rsidRPr="00CE1068">
        <w:rPr>
          <w:b/>
          <w:bCs/>
        </w:rPr>
        <w:t>obiettivi dell’Agenda 2030</w:t>
      </w:r>
      <w:r w:rsidR="00032834">
        <w:t xml:space="preserve"> (a cura di Fondazione Umberto Veronesi ETS, in collaborazione con Gruppo TEA)</w:t>
      </w:r>
      <w:r w:rsidR="00BD35B5">
        <w:t xml:space="preserve">. </w:t>
      </w:r>
    </w:p>
    <w:p w14:paraId="71B43218" w14:textId="77777777" w:rsidR="00BD35B5" w:rsidRDefault="00BD35B5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44E6789F" w14:textId="0BB9CB2D" w:rsidR="00BA39A8" w:rsidRDefault="005322ED" w:rsidP="00CA377F">
      <w:pPr>
        <w:pBdr>
          <w:bottom w:val="single" w:sz="6" w:space="1" w:color="auto"/>
        </w:pBdr>
        <w:spacing w:after="0" w:line="24" w:lineRule="atLeast"/>
        <w:jc w:val="both"/>
      </w:pPr>
      <w:r>
        <w:t>Non manc</w:t>
      </w:r>
      <w:r w:rsidR="00561886">
        <w:t>heranno</w:t>
      </w:r>
      <w:r>
        <w:t xml:space="preserve"> </w:t>
      </w:r>
      <w:r w:rsidRPr="00924B2C">
        <w:rPr>
          <w:b/>
          <w:bCs/>
        </w:rPr>
        <w:t>degustazioni</w:t>
      </w:r>
      <w:r>
        <w:t xml:space="preserve"> e </w:t>
      </w:r>
      <w:r w:rsidR="0055558B">
        <w:t>dimostrazioni</w:t>
      </w:r>
      <w:r>
        <w:t xml:space="preserve"> pratiche sulla </w:t>
      </w:r>
      <w:r w:rsidRPr="00924B2C">
        <w:rPr>
          <w:b/>
          <w:bCs/>
        </w:rPr>
        <w:t>manifattura di prodotti di qualità</w:t>
      </w:r>
      <w:r>
        <w:t xml:space="preserve">, primo tra tutti il </w:t>
      </w:r>
      <w:r w:rsidRPr="00924B2C">
        <w:rPr>
          <w:b/>
          <w:bCs/>
        </w:rPr>
        <w:t>formaggio</w:t>
      </w:r>
      <w:r>
        <w:t xml:space="preserve">: </w:t>
      </w:r>
      <w:r w:rsidR="0018312D">
        <w:rPr>
          <w:i/>
          <w:iCs/>
        </w:rPr>
        <w:t xml:space="preserve">Grana Padano DOP – Un tesoro da mangiare, </w:t>
      </w:r>
      <w:r w:rsidR="0018312D">
        <w:t xml:space="preserve">un’esplorazione multisensoriale del processo di produzione di un formaggio del gusto unico </w:t>
      </w:r>
      <w:r w:rsidR="0083269E">
        <w:t>(a cura di Consorzio Tutela Grana Padano)</w:t>
      </w:r>
      <w:r w:rsidR="00561886">
        <w:t>.</w:t>
      </w:r>
      <w:r w:rsidR="0018312D">
        <w:t xml:space="preserve"> </w:t>
      </w:r>
      <w:r w:rsidR="00CE1068">
        <w:rPr>
          <w:i/>
          <w:iCs/>
        </w:rPr>
        <w:t>Tutto si trasforma</w:t>
      </w:r>
      <w:r w:rsidR="0083269E">
        <w:rPr>
          <w:i/>
          <w:iCs/>
        </w:rPr>
        <w:t>, dal latte alla pizza</w:t>
      </w:r>
      <w:r w:rsidR="00561886">
        <w:t xml:space="preserve"> racconterà invece</w:t>
      </w:r>
      <w:r w:rsidR="00CE1068">
        <w:t xml:space="preserve"> le fasi di lavorazione della mozzarella DOP e </w:t>
      </w:r>
      <w:r w:rsidR="00561886">
        <w:t xml:space="preserve">il percorso che trasforma il latte in un </w:t>
      </w:r>
      <w:r w:rsidR="00CE1068">
        <w:t>formaggio dal gusto inconfondibile (a cura di Consorzio di Tutela Mozzarella di Bufala Campana DOP)</w:t>
      </w:r>
      <w:r w:rsidR="00561886">
        <w:t xml:space="preserve">. In programma anche </w:t>
      </w:r>
      <w:r w:rsidR="0018312D">
        <w:t xml:space="preserve">una visita al </w:t>
      </w:r>
      <w:r w:rsidR="00BA39A8">
        <w:t>Caseificio Gonfo</w:t>
      </w:r>
      <w:r w:rsidR="0018312D">
        <w:t xml:space="preserve"> e il l</w:t>
      </w:r>
      <w:r w:rsidR="00BA39A8">
        <w:t xml:space="preserve">aboratorio </w:t>
      </w:r>
      <w:r w:rsidR="00BA39A8">
        <w:rPr>
          <w:i/>
          <w:iCs/>
        </w:rPr>
        <w:t>A scuola di Parmigiano Reggiano</w:t>
      </w:r>
      <w:r w:rsidR="00736622">
        <w:t>,</w:t>
      </w:r>
      <w:r w:rsidR="00BA39A8">
        <w:rPr>
          <w:i/>
          <w:iCs/>
        </w:rPr>
        <w:t xml:space="preserve"> </w:t>
      </w:r>
      <w:r w:rsidR="00BA39A8">
        <w:t>per scoprire come solo tre ingredienti</w:t>
      </w:r>
      <w:r w:rsidR="0018312D">
        <w:t xml:space="preserve"> </w:t>
      </w:r>
      <w:r w:rsidR="00BA39A8">
        <w:t xml:space="preserve">– latte, sale e caglio – possono trasformarsi in un prodotto ricco e iconico </w:t>
      </w:r>
      <w:r w:rsidR="0018312D">
        <w:t xml:space="preserve">(a cura di Consorzio del Formaggio Parmigiano Reggiano). </w:t>
      </w:r>
    </w:p>
    <w:p w14:paraId="3ABA2534" w14:textId="77777777" w:rsidR="00561886" w:rsidRDefault="00561886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3F847F6D" w14:textId="5EE80F98" w:rsidR="004111FF" w:rsidRDefault="00924B2C" w:rsidP="00CA377F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Con la prima giornata di Festival prende anche avvio il </w:t>
      </w:r>
      <w:r w:rsidR="004111FF">
        <w:t>dialogo tra esponenti della ricerca, delle istituzioni e delle imprese agroalimentari, per rileggere i profondi cambiamenti in atto nel settore e analizzare il presente dell’agricoltura, tra sfide climatiche e tecnologiche</w:t>
      </w:r>
      <w:r w:rsidR="00561886">
        <w:t>.</w:t>
      </w:r>
      <w:r w:rsidR="004111FF">
        <w:t xml:space="preserve"> </w:t>
      </w:r>
      <w:r w:rsidR="00561886">
        <w:t>T</w:t>
      </w:r>
      <w:r w:rsidR="004111FF">
        <w:t xml:space="preserve">emi al centro dell’incontro </w:t>
      </w:r>
      <w:r w:rsidR="004111FF">
        <w:rPr>
          <w:i/>
          <w:iCs/>
        </w:rPr>
        <w:t xml:space="preserve">Il filo che ci unisce </w:t>
      </w:r>
      <w:r w:rsidR="004111FF">
        <w:t xml:space="preserve">(solo su invito), con il </w:t>
      </w:r>
      <w:r w:rsidR="004111FF" w:rsidRPr="00246F52">
        <w:rPr>
          <w:rFonts w:cs="Arial"/>
        </w:rPr>
        <w:t xml:space="preserve">giornalista </w:t>
      </w:r>
      <w:r w:rsidR="004111FF" w:rsidRPr="00246F52">
        <w:rPr>
          <w:rFonts w:cs="Arial"/>
          <w:b/>
          <w:bCs/>
        </w:rPr>
        <w:t>Massimiliano Del Barba</w:t>
      </w:r>
      <w:r w:rsidR="004111FF" w:rsidRPr="00246F52">
        <w:rPr>
          <w:rFonts w:cs="Arial"/>
        </w:rPr>
        <w:t xml:space="preserve">, de </w:t>
      </w:r>
      <w:r w:rsidR="004111FF" w:rsidRPr="00246F52">
        <w:rPr>
          <w:rFonts w:cs="Arial"/>
          <w:i/>
          <w:iCs/>
        </w:rPr>
        <w:t>Il Corriere della Sera</w:t>
      </w:r>
      <w:r w:rsidR="004111FF" w:rsidRPr="00246F52">
        <w:rPr>
          <w:rFonts w:cs="Arial"/>
        </w:rPr>
        <w:t xml:space="preserve">, </w:t>
      </w:r>
      <w:r w:rsidR="004111FF" w:rsidRPr="00246F52">
        <w:rPr>
          <w:rFonts w:cs="Arial"/>
          <w:b/>
          <w:bCs/>
        </w:rPr>
        <w:t xml:space="preserve">Pierdomenico Perata, </w:t>
      </w:r>
      <w:r w:rsidR="004111FF" w:rsidRPr="00246F52">
        <w:rPr>
          <w:rFonts w:cs="Arial"/>
        </w:rPr>
        <w:t xml:space="preserve">professore di Fisiologia vegetale </w:t>
      </w:r>
      <w:r w:rsidR="004111FF">
        <w:rPr>
          <w:rFonts w:cs="Arial"/>
        </w:rPr>
        <w:t>(</w:t>
      </w:r>
      <w:r w:rsidR="004111FF" w:rsidRPr="00246F52">
        <w:rPr>
          <w:rFonts w:cs="Arial"/>
        </w:rPr>
        <w:t>Scuola Superiore Sant’Anna di Pisa</w:t>
      </w:r>
      <w:r w:rsidR="004111FF">
        <w:rPr>
          <w:rFonts w:cs="Arial"/>
        </w:rPr>
        <w:t>)</w:t>
      </w:r>
      <w:r w:rsidR="004111FF" w:rsidRPr="00246F52">
        <w:rPr>
          <w:rFonts w:cs="Arial"/>
        </w:rPr>
        <w:t xml:space="preserve"> e </w:t>
      </w:r>
      <w:r w:rsidR="004111FF">
        <w:rPr>
          <w:rFonts w:cs="Arial"/>
          <w:b/>
          <w:bCs/>
        </w:rPr>
        <w:t>Maria Chiara Zaganelli</w:t>
      </w:r>
      <w:r w:rsidR="004111FF">
        <w:rPr>
          <w:rFonts w:cs="Arial"/>
        </w:rPr>
        <w:t xml:space="preserve">, Direttore generale del CREA, e rappresentanti della filiera agroalimentare, come </w:t>
      </w:r>
      <w:r w:rsidR="004111FF">
        <w:rPr>
          <w:rFonts w:cs="Arial"/>
          <w:b/>
          <w:bCs/>
        </w:rPr>
        <w:t>Riccardo Preve</w:t>
      </w:r>
      <w:r w:rsidR="004111FF">
        <w:rPr>
          <w:rFonts w:cs="Arial"/>
        </w:rPr>
        <w:t xml:space="preserve">, Consigliere Delegato Riso Gallo. Le riflessioni introduttive confluiranno in una tavola rotonda con i rappresentanti delle istituzioni europee e nazionali, tra cui </w:t>
      </w:r>
      <w:r w:rsidR="004111FF">
        <w:rPr>
          <w:rFonts w:cs="Arial"/>
          <w:b/>
          <w:bCs/>
        </w:rPr>
        <w:t>Olivier de Matos</w:t>
      </w:r>
      <w:r w:rsidR="004111FF">
        <w:rPr>
          <w:rFonts w:cs="Arial"/>
        </w:rPr>
        <w:t xml:space="preserve">, Presidente di </w:t>
      </w:r>
      <w:proofErr w:type="spellStart"/>
      <w:r w:rsidR="004111FF">
        <w:rPr>
          <w:rFonts w:cs="Arial"/>
        </w:rPr>
        <w:t>CropLife</w:t>
      </w:r>
      <w:proofErr w:type="spellEnd"/>
      <w:r w:rsidR="004111FF">
        <w:rPr>
          <w:rFonts w:cs="Arial"/>
        </w:rPr>
        <w:t xml:space="preserve"> Europe, </w:t>
      </w:r>
      <w:r w:rsidR="004111FF" w:rsidRPr="00F4373A">
        <w:rPr>
          <w:rFonts w:cs="Arial"/>
          <w:b/>
          <w:bCs/>
        </w:rPr>
        <w:t>Massimiliano Giansanti</w:t>
      </w:r>
      <w:r w:rsidR="004111FF">
        <w:rPr>
          <w:rFonts w:cs="Arial"/>
        </w:rPr>
        <w:t xml:space="preserve">, Presidente di Confagricoltura e Copa </w:t>
      </w:r>
      <w:proofErr w:type="spellStart"/>
      <w:r w:rsidR="004111FF">
        <w:rPr>
          <w:rFonts w:cs="Arial"/>
        </w:rPr>
        <w:t>Cogeca</w:t>
      </w:r>
      <w:proofErr w:type="spellEnd"/>
      <w:r w:rsidR="004111FF">
        <w:rPr>
          <w:rFonts w:cs="Arial"/>
        </w:rPr>
        <w:t xml:space="preserve">, e </w:t>
      </w:r>
      <w:r w:rsidR="004111FF" w:rsidRPr="00F4373A">
        <w:rPr>
          <w:rFonts w:cs="Arial"/>
          <w:b/>
          <w:bCs/>
        </w:rPr>
        <w:t>Antonio Casana</w:t>
      </w:r>
      <w:r w:rsidR="004111FF">
        <w:rPr>
          <w:rFonts w:cs="Arial"/>
        </w:rPr>
        <w:t>, Vice Presidente Unione Italiana Food, chiamati a tracciare le rotte strategiche per l’agricoltura del futuro</w:t>
      </w:r>
      <w:r w:rsidR="004111FF" w:rsidRPr="00246F52">
        <w:rPr>
          <w:rFonts w:cs="Arial"/>
        </w:rPr>
        <w:t xml:space="preserve"> (a cura di Syngenta).</w:t>
      </w:r>
      <w:r w:rsidR="004111FF" w:rsidRPr="00246F52">
        <w:t xml:space="preserve"> </w:t>
      </w:r>
    </w:p>
    <w:p w14:paraId="1B954011" w14:textId="77777777" w:rsidR="00561886" w:rsidRDefault="00561886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104A566D" w14:textId="04F3BB2C" w:rsidR="00CA377F" w:rsidRPr="00D20704" w:rsidRDefault="00414111" w:rsidP="00CA377F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rPr>
          <w:rFonts w:cs="Arial"/>
        </w:rPr>
        <w:t xml:space="preserve">Al via </w:t>
      </w:r>
      <w:r w:rsidR="00FC7D05">
        <w:rPr>
          <w:rFonts w:cs="Arial"/>
        </w:rPr>
        <w:t xml:space="preserve">domani </w:t>
      </w:r>
      <w:r>
        <w:rPr>
          <w:rFonts w:cs="Arial"/>
        </w:rPr>
        <w:t xml:space="preserve">anche </w:t>
      </w:r>
      <w:r w:rsidR="00CA377F">
        <w:rPr>
          <w:rFonts w:cs="Arial"/>
        </w:rPr>
        <w:t>le</w:t>
      </w:r>
      <w:r w:rsidR="00CA377F" w:rsidRPr="00D20704">
        <w:rPr>
          <w:rFonts w:cs="Arial"/>
        </w:rPr>
        <w:t xml:space="preserve"> celebrazion</w:t>
      </w:r>
      <w:r w:rsidR="00CA377F">
        <w:rPr>
          <w:rFonts w:cs="Arial"/>
        </w:rPr>
        <w:t xml:space="preserve">i </w:t>
      </w:r>
      <w:r>
        <w:rPr>
          <w:rFonts w:cs="Arial"/>
        </w:rPr>
        <w:t xml:space="preserve">del decennale, </w:t>
      </w:r>
      <w:r w:rsidR="00CA377F">
        <w:rPr>
          <w:rFonts w:cs="Arial"/>
        </w:rPr>
        <w:t xml:space="preserve">in </w:t>
      </w:r>
      <w:r w:rsidR="00CA377F" w:rsidRPr="00CA377F">
        <w:rPr>
          <w:rFonts w:cs="Arial"/>
          <w:b/>
          <w:bCs/>
        </w:rPr>
        <w:t>Piazza Sordello</w:t>
      </w:r>
      <w:r w:rsidR="00CA377F" w:rsidRPr="00D20704">
        <w:rPr>
          <w:rFonts w:cs="Arial"/>
        </w:rPr>
        <w:t xml:space="preserve">, cuore della manifestazione, con la </w:t>
      </w:r>
      <w:r w:rsidR="00CA377F" w:rsidRPr="00D20704">
        <w:rPr>
          <w:rFonts w:cs="Arial"/>
          <w:b/>
          <w:bCs/>
        </w:rPr>
        <w:t>mostra</w:t>
      </w:r>
      <w:r w:rsidR="00CA377F" w:rsidRPr="00D20704">
        <w:rPr>
          <w:rFonts w:cs="Arial"/>
        </w:rPr>
        <w:t xml:space="preserve"> </w:t>
      </w:r>
      <w:r w:rsidR="00CA377F" w:rsidRPr="00D20704">
        <w:rPr>
          <w:rStyle w:val="Enfasicorsivo"/>
          <w:rFonts w:cs="Arial"/>
        </w:rPr>
        <w:t>Coltivare il futuro: le traiettorie che stanno cambiando il cibo</w:t>
      </w:r>
      <w:r w:rsidR="00CA377F" w:rsidRPr="00D20704">
        <w:rPr>
          <w:rFonts w:cs="Arial"/>
        </w:rPr>
        <w:t xml:space="preserve">, un percorso </w:t>
      </w:r>
      <w:r w:rsidR="00CA377F">
        <w:rPr>
          <w:rFonts w:cs="Arial"/>
        </w:rPr>
        <w:t xml:space="preserve">interattivo, tra </w:t>
      </w:r>
      <w:r w:rsidR="00CA377F" w:rsidRPr="00D20704">
        <w:rPr>
          <w:rFonts w:cs="Arial"/>
        </w:rPr>
        <w:t>immagini, video</w:t>
      </w:r>
      <w:r w:rsidR="00CA377F">
        <w:rPr>
          <w:rFonts w:cs="Arial"/>
        </w:rPr>
        <w:t xml:space="preserve"> e </w:t>
      </w:r>
      <w:r w:rsidR="00CA377F" w:rsidRPr="00D20704">
        <w:rPr>
          <w:rFonts w:cs="Arial"/>
        </w:rPr>
        <w:t>testi</w:t>
      </w:r>
      <w:r w:rsidR="00CA377F">
        <w:rPr>
          <w:rFonts w:cs="Arial"/>
        </w:rPr>
        <w:t xml:space="preserve">, </w:t>
      </w:r>
      <w:r w:rsidR="00CA377F" w:rsidRPr="00D20704">
        <w:rPr>
          <w:rFonts w:cs="Arial"/>
        </w:rPr>
        <w:t xml:space="preserve">che ripercorre l’evoluzione del Festival e i grandi temi affrontati in questi anni (con il sostegno di Fondazione Banca Agricola Mantovana). Sempre in Piazza Sordello </w:t>
      </w:r>
      <w:r w:rsidR="00CA377F">
        <w:rPr>
          <w:rFonts w:cs="Arial"/>
        </w:rPr>
        <w:t>debutta</w:t>
      </w:r>
      <w:r w:rsidR="00CA377F" w:rsidRPr="00D20704">
        <w:rPr>
          <w:rFonts w:cs="Arial"/>
        </w:rPr>
        <w:t xml:space="preserve"> un vero e proprio </w:t>
      </w:r>
      <w:r w:rsidR="00CA377F" w:rsidRPr="00D20704">
        <w:rPr>
          <w:rStyle w:val="Enfasigrassetto"/>
          <w:rFonts w:cs="Arial"/>
        </w:rPr>
        <w:t>campus a cielo aperto</w:t>
      </w:r>
      <w:r w:rsidR="00CA377F">
        <w:rPr>
          <w:rStyle w:val="Enfasigrassetto"/>
          <w:rFonts w:cs="Arial"/>
        </w:rPr>
        <w:t>, “Campo aperto”</w:t>
      </w:r>
      <w:r w:rsidR="00CA377F" w:rsidRPr="00DE6B5E">
        <w:rPr>
          <w:rStyle w:val="Enfasigrassetto"/>
          <w:rFonts w:cs="Arial"/>
          <w:b w:val="0"/>
          <w:bCs w:val="0"/>
        </w:rPr>
        <w:t>,</w:t>
      </w:r>
      <w:r w:rsidR="00CA377F" w:rsidRPr="00D20704">
        <w:rPr>
          <w:rFonts w:cs="Arial"/>
        </w:rPr>
        <w:t xml:space="preserve"> dedicato alla ricerca agroalimentare italiana: uno spazio in cui incontrare ricercatori, università e centri di ricerca e scoprire il lavoro che si svolge </w:t>
      </w:r>
      <w:r w:rsidR="00CA377F">
        <w:rPr>
          <w:rFonts w:cs="Arial"/>
        </w:rPr>
        <w:t xml:space="preserve">ogni giorno </w:t>
      </w:r>
      <w:r w:rsidR="00CA377F" w:rsidRPr="00D20704">
        <w:rPr>
          <w:rFonts w:cs="Arial"/>
        </w:rPr>
        <w:t xml:space="preserve">tra laboratori e campi sperimentali. </w:t>
      </w:r>
    </w:p>
    <w:p w14:paraId="2A2C47F9" w14:textId="77777777" w:rsidR="004111FF" w:rsidRDefault="004111FF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0237EB60" w14:textId="516F346D" w:rsidR="004111FF" w:rsidRDefault="004111FF" w:rsidP="00CA377F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La </w:t>
      </w:r>
      <w:r w:rsidR="00414111">
        <w:t xml:space="preserve">prima </w:t>
      </w:r>
      <w:r>
        <w:t xml:space="preserve">giornata </w:t>
      </w:r>
      <w:r w:rsidR="00414111">
        <w:t xml:space="preserve">del </w:t>
      </w:r>
      <w:proofErr w:type="spellStart"/>
      <w:r w:rsidR="00414111" w:rsidRPr="00414111">
        <w:rPr>
          <w:b/>
          <w:bCs/>
        </w:rPr>
        <w:t>Food&amp;Science</w:t>
      </w:r>
      <w:proofErr w:type="spellEnd"/>
      <w:r w:rsidR="00414111" w:rsidRPr="00414111">
        <w:rPr>
          <w:b/>
          <w:bCs/>
        </w:rPr>
        <w:t xml:space="preserve"> Festival</w:t>
      </w:r>
      <w:r w:rsidR="00414111">
        <w:t xml:space="preserve"> </w:t>
      </w:r>
      <w:r>
        <w:t xml:space="preserve">culminerà </w:t>
      </w:r>
      <w:r w:rsidR="00534A98">
        <w:t xml:space="preserve">nella serata inaugurale di questa decima edizione, intitolata </w:t>
      </w:r>
      <w:r w:rsidR="00534A98">
        <w:rPr>
          <w:i/>
          <w:iCs/>
        </w:rPr>
        <w:t>Traiettorie. Dieci anni di scienza, cibo e futuro</w:t>
      </w:r>
      <w:r w:rsidR="00534A98">
        <w:rPr>
          <w:i/>
          <w:iCs/>
        </w:rPr>
        <w:t xml:space="preserve"> </w:t>
      </w:r>
      <w:r>
        <w:t xml:space="preserve">(solo su invito), nella cornice del </w:t>
      </w:r>
      <w:r w:rsidRPr="004111FF">
        <w:rPr>
          <w:b/>
          <w:bCs/>
        </w:rPr>
        <w:t>Teatro Scientifico Bibiena</w:t>
      </w:r>
      <w:r w:rsidR="00534A98">
        <w:t>.</w:t>
      </w:r>
      <w:r>
        <w:t xml:space="preserve"> </w:t>
      </w:r>
      <w:r w:rsidR="00534A98">
        <w:t>All’</w:t>
      </w:r>
      <w:r>
        <w:t>o</w:t>
      </w:r>
      <w:r>
        <w:rPr>
          <w:rFonts w:eastAsia="Times New Roman"/>
        </w:rPr>
        <w:t xml:space="preserve">spite d’onore </w:t>
      </w:r>
      <w:r w:rsidRPr="000A75D8">
        <w:rPr>
          <w:rFonts w:eastAsia="Times New Roman"/>
          <w:b/>
          <w:bCs/>
        </w:rPr>
        <w:t>Maria Chiara Carrozza</w:t>
      </w:r>
      <w:r w:rsidRPr="000A75D8">
        <w:rPr>
          <w:rFonts w:eastAsia="Times New Roman"/>
        </w:rPr>
        <w:t xml:space="preserve">, </w:t>
      </w:r>
      <w:r>
        <w:rPr>
          <w:rFonts w:eastAsia="Times New Roman"/>
        </w:rPr>
        <w:t>scienziata e p</w:t>
      </w:r>
      <w:r w:rsidRPr="000A75D8">
        <w:rPr>
          <w:rFonts w:eastAsia="Times New Roman"/>
        </w:rPr>
        <w:t>rofessoressa di Bioingegneria e Biorobotica all’Università di Milano-Bicocca, già Ministra dell’Istruzione, Università e Ricerca e già Presidente del Consiglio Nazionale delle Ricerche,</w:t>
      </w:r>
      <w:r>
        <w:rPr>
          <w:rFonts w:eastAsia="Times New Roman"/>
        </w:rPr>
        <w:t xml:space="preserve"> verrà conferito </w:t>
      </w:r>
      <w:r w:rsidRPr="000A75D8">
        <w:rPr>
          <w:rFonts w:eastAsia="Times New Roman"/>
        </w:rPr>
        <w:t xml:space="preserve">il </w:t>
      </w:r>
      <w:r w:rsidRPr="000A75D8">
        <w:rPr>
          <w:rFonts w:eastAsia="Times New Roman"/>
          <w:b/>
          <w:bCs/>
        </w:rPr>
        <w:t>Premio Agricoltura Mantovana 2026</w:t>
      </w:r>
      <w:r w:rsidRPr="000A75D8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0A75D8">
        <w:rPr>
          <w:rFonts w:eastAsia="Times New Roman"/>
        </w:rPr>
        <w:t>un riconoscimento che</w:t>
      </w:r>
      <w:r w:rsidRPr="000A75D8">
        <w:t xml:space="preserve"> sottolinea il valore della ricerca come infrastruttura strategica per il futuro del Paese.</w:t>
      </w:r>
    </w:p>
    <w:p w14:paraId="571432EB" w14:textId="77777777" w:rsidR="004111FF" w:rsidRDefault="004111FF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1C8427E3" w14:textId="4E776824" w:rsidR="00414111" w:rsidRDefault="004111FF" w:rsidP="00CA377F">
      <w:pPr>
        <w:pBdr>
          <w:bottom w:val="single" w:sz="6" w:space="1" w:color="auto"/>
        </w:pBdr>
        <w:spacing w:after="0" w:line="24" w:lineRule="atLeast"/>
        <w:jc w:val="both"/>
      </w:pPr>
      <w:r>
        <w:t xml:space="preserve">Oltre alla ricerca, la serata inaugurale accende i riflettori anche sugli aspetti di governance </w:t>
      </w:r>
      <w:r w:rsidR="00414111">
        <w:t>dell’</w:t>
      </w:r>
      <w:r>
        <w:t>agroalimentare, con gli interventi del Ministro dell’Agricoltura, della Sovranità Alimentare e dell</w:t>
      </w:r>
      <w:r w:rsidR="00BD35B5">
        <w:t>e</w:t>
      </w:r>
      <w:r>
        <w:t xml:space="preserve"> Foreste, </w:t>
      </w:r>
      <w:r>
        <w:rPr>
          <w:b/>
        </w:rPr>
        <w:t>Francesco Lollobrigida</w:t>
      </w:r>
      <w:r w:rsidR="00414111">
        <w:t xml:space="preserve">, </w:t>
      </w:r>
      <w:r>
        <w:t xml:space="preserve">dell’assessore all’Agricoltura, Sovranità </w:t>
      </w:r>
      <w:r w:rsidR="00BD35B5">
        <w:t xml:space="preserve">Alimentare </w:t>
      </w:r>
      <w:r>
        <w:t xml:space="preserve">e Foreste di Regione Lombardia </w:t>
      </w:r>
      <w:r>
        <w:rPr>
          <w:b/>
        </w:rPr>
        <w:t xml:space="preserve">Alessandro Beduschi, </w:t>
      </w:r>
      <w:r>
        <w:rPr>
          <w:bCs/>
        </w:rPr>
        <w:t xml:space="preserve">del presidente di Confagricoltura </w:t>
      </w:r>
      <w:r>
        <w:rPr>
          <w:b/>
        </w:rPr>
        <w:lastRenderedPageBreak/>
        <w:t xml:space="preserve">Massimiliano Giansanti </w:t>
      </w:r>
      <w:r>
        <w:t xml:space="preserve">e di </w:t>
      </w:r>
      <w:r>
        <w:rPr>
          <w:b/>
        </w:rPr>
        <w:t>Paola Garrone</w:t>
      </w:r>
      <w:r>
        <w:rPr>
          <w:bCs/>
        </w:rPr>
        <w:t xml:space="preserve">, professoressa </w:t>
      </w:r>
      <w:r w:rsidRPr="00BB1AE2">
        <w:t xml:space="preserve">di Business and Industrial </w:t>
      </w:r>
      <w:proofErr w:type="spellStart"/>
      <w:r w:rsidRPr="00BB1AE2">
        <w:t>Economics</w:t>
      </w:r>
      <w:proofErr w:type="spellEnd"/>
      <w:r>
        <w:t xml:space="preserve"> al Politecnico di Milano. </w:t>
      </w:r>
    </w:p>
    <w:p w14:paraId="7BC39C79" w14:textId="77777777" w:rsidR="00414111" w:rsidRDefault="00414111" w:rsidP="00CA377F">
      <w:pPr>
        <w:pBdr>
          <w:bottom w:val="single" w:sz="6" w:space="1" w:color="auto"/>
        </w:pBdr>
        <w:spacing w:after="0" w:line="24" w:lineRule="atLeast"/>
        <w:jc w:val="both"/>
      </w:pPr>
    </w:p>
    <w:p w14:paraId="0F53D741" w14:textId="1E75A112" w:rsidR="00736622" w:rsidRDefault="00414111" w:rsidP="00CA377F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  <w:r>
        <w:t>Infine, ne</w:t>
      </w:r>
      <w:r w:rsidR="004111FF">
        <w:rPr>
          <w:rFonts w:cs="Arial"/>
          <w:lang w:val="it"/>
        </w:rPr>
        <w:t xml:space="preserve">l segno del 2026 Anno delle Donne Agricoltrici, indetto dalla </w:t>
      </w:r>
      <w:r w:rsidR="004111FF" w:rsidRPr="00C879FB">
        <w:rPr>
          <w:rFonts w:cs="Arial"/>
        </w:rPr>
        <w:t>FAO</w:t>
      </w:r>
      <w:r w:rsidR="004111FF">
        <w:rPr>
          <w:rFonts w:cs="Arial"/>
        </w:rPr>
        <w:t xml:space="preserve">, la serata porta sul palco tre figure d’eccellenza del settore: la genetista </w:t>
      </w:r>
      <w:r w:rsidR="004111FF" w:rsidRPr="007D6A11">
        <w:rPr>
          <w:rFonts w:cs="Arial"/>
          <w:b/>
          <w:bCs/>
        </w:rPr>
        <w:t>Vittoria Brambilla</w:t>
      </w:r>
      <w:r>
        <w:rPr>
          <w:rFonts w:cs="Arial"/>
        </w:rPr>
        <w:t xml:space="preserve">, pioniera della </w:t>
      </w:r>
      <w:r w:rsidR="004111FF">
        <w:rPr>
          <w:rFonts w:cs="Arial"/>
        </w:rPr>
        <w:t xml:space="preserve">sperimentazione in campo di coltivazione di piante di riso ottenute mediante TEA (Tecniche di Evoluzione Assistita), l’imprenditrice agricola </w:t>
      </w:r>
      <w:r w:rsidR="004111FF" w:rsidRPr="004A31AE">
        <w:rPr>
          <w:rFonts w:cs="Arial"/>
          <w:b/>
          <w:bCs/>
          <w:lang w:val="it"/>
        </w:rPr>
        <w:t>Deborah Piovan, </w:t>
      </w:r>
      <w:r w:rsidR="004111FF" w:rsidRPr="004A31AE">
        <w:rPr>
          <w:rFonts w:cs="Arial"/>
          <w:lang w:val="it"/>
        </w:rPr>
        <w:t>Cavaliere</w:t>
      </w:r>
      <w:r w:rsidR="004111FF">
        <w:rPr>
          <w:rFonts w:cs="Arial"/>
          <w:lang w:val="it"/>
        </w:rPr>
        <w:t xml:space="preserve"> dell’Ordine al Merito</w:t>
      </w:r>
      <w:r w:rsidR="004111FF" w:rsidRPr="004A31AE">
        <w:rPr>
          <w:rFonts w:cs="Arial"/>
          <w:lang w:val="it"/>
        </w:rPr>
        <w:t xml:space="preserve"> della Repubblica</w:t>
      </w:r>
      <w:r w:rsidR="004111FF">
        <w:rPr>
          <w:rFonts w:cs="Arial"/>
          <w:lang w:val="it"/>
        </w:rPr>
        <w:t xml:space="preserve"> Italiana e</w:t>
      </w:r>
      <w:r w:rsidR="004111FF" w:rsidRPr="004A31AE">
        <w:rPr>
          <w:rFonts w:cs="Arial"/>
          <w:lang w:val="it"/>
        </w:rPr>
        <w:t xml:space="preserve"> </w:t>
      </w:r>
      <w:r w:rsidR="004111FF">
        <w:rPr>
          <w:rFonts w:cs="Arial"/>
          <w:lang w:val="it"/>
        </w:rPr>
        <w:t xml:space="preserve">presidente </w:t>
      </w:r>
      <w:proofErr w:type="spellStart"/>
      <w:r w:rsidR="004111FF">
        <w:rPr>
          <w:rFonts w:cs="Arial"/>
          <w:lang w:val="it"/>
        </w:rPr>
        <w:t>Fnp</w:t>
      </w:r>
      <w:proofErr w:type="spellEnd"/>
      <w:r w:rsidR="004111FF">
        <w:rPr>
          <w:rFonts w:cs="Arial"/>
          <w:lang w:val="it"/>
        </w:rPr>
        <w:t xml:space="preserve"> </w:t>
      </w:r>
      <w:proofErr w:type="spellStart"/>
      <w:r w:rsidR="004111FF">
        <w:rPr>
          <w:rFonts w:cs="Arial"/>
          <w:lang w:val="it"/>
        </w:rPr>
        <w:t>Proteoleaginose</w:t>
      </w:r>
      <w:proofErr w:type="spellEnd"/>
      <w:r w:rsidR="004111FF">
        <w:rPr>
          <w:rFonts w:cs="Arial"/>
          <w:lang w:val="it"/>
        </w:rPr>
        <w:t xml:space="preserve"> di Confagricoltura, e</w:t>
      </w:r>
      <w:r w:rsidR="004111FF">
        <w:rPr>
          <w:rFonts w:cs="Arial"/>
        </w:rPr>
        <w:t xml:space="preserve"> </w:t>
      </w:r>
      <w:r w:rsidR="004111FF">
        <w:rPr>
          <w:rFonts w:cs="Arial"/>
          <w:b/>
          <w:bCs/>
        </w:rPr>
        <w:t>Maria Chiara Zaganelli</w:t>
      </w:r>
      <w:r w:rsidR="004111FF">
        <w:rPr>
          <w:rFonts w:cs="Arial"/>
        </w:rPr>
        <w:t xml:space="preserve">, direttrice generale del CREA – Consiglio per la Ricerca in Agricoltura e l’Analisi dell’Economia, in dialogo con </w:t>
      </w:r>
      <w:r w:rsidR="004111FF">
        <w:rPr>
          <w:rFonts w:cs="Arial"/>
          <w:b/>
          <w:bCs/>
        </w:rPr>
        <w:t xml:space="preserve">Carlotta Bianchini </w:t>
      </w:r>
      <w:r w:rsidR="004111FF" w:rsidRPr="00533809">
        <w:rPr>
          <w:rFonts w:cs="Arial"/>
        </w:rPr>
        <w:t>(Con</w:t>
      </w:r>
      <w:r w:rsidR="004111FF">
        <w:rPr>
          <w:rFonts w:cs="Arial"/>
        </w:rPr>
        <w:t xml:space="preserve">fagricoltura Mantova). </w:t>
      </w:r>
    </w:p>
    <w:p w14:paraId="5286F8D4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5A75E77F" w14:textId="6E3BA473" w:rsidR="0055558B" w:rsidRPr="00414111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color w:val="000000"/>
        </w:rPr>
      </w:pPr>
      <w:r>
        <w:rPr>
          <w:bCs/>
        </w:rPr>
        <w:t>I</w:t>
      </w:r>
      <w:r w:rsidRPr="003F0926">
        <w:rPr>
          <w:bCs/>
        </w:rPr>
        <w:t xml:space="preserve"> </w:t>
      </w:r>
      <w:r w:rsidRPr="003F0926">
        <w:rPr>
          <w:b/>
        </w:rPr>
        <w:t>dettagli relativi a giorno, ora e luogo</w:t>
      </w:r>
      <w:r w:rsidRPr="003F0926">
        <w:rPr>
          <w:bCs/>
        </w:rPr>
        <w:t xml:space="preserve"> dei singoli appuntamenti</w:t>
      </w:r>
      <w:r>
        <w:rPr>
          <w:bCs/>
        </w:rPr>
        <w:t xml:space="preserve"> sono disponibili</w:t>
      </w:r>
      <w:r w:rsidRPr="003F0926">
        <w:rPr>
          <w:bCs/>
        </w:rPr>
        <w:t xml:space="preserve"> </w:t>
      </w:r>
      <w:r>
        <w:rPr>
          <w:bCs/>
        </w:rPr>
        <w:t xml:space="preserve">nella </w:t>
      </w:r>
      <w:r w:rsidRPr="003F0926">
        <w:rPr>
          <w:bCs/>
        </w:rPr>
        <w:t>sezione dedicata al programma sul</w:t>
      </w:r>
      <w:r w:rsidRPr="003F0926">
        <w:rPr>
          <w:b/>
        </w:rPr>
        <w:t xml:space="preserve"> sito </w:t>
      </w:r>
      <w:r w:rsidRPr="003F0926">
        <w:rPr>
          <w:bCs/>
        </w:rPr>
        <w:t>del Festival.</w:t>
      </w:r>
      <w:r w:rsidRPr="00313E35">
        <w:rPr>
          <w:bCs/>
        </w:rPr>
        <w:t xml:space="preserve"> </w:t>
      </w:r>
      <w:r>
        <w:rPr>
          <w:bCs/>
        </w:rPr>
        <w:t xml:space="preserve">Gli eventi </w:t>
      </w:r>
      <w:r>
        <w:rPr>
          <w:color w:val="000000"/>
        </w:rPr>
        <w:t xml:space="preserve">sono </w:t>
      </w:r>
      <w:r>
        <w:rPr>
          <w:b/>
          <w:bCs/>
          <w:color w:val="000000"/>
        </w:rPr>
        <w:t xml:space="preserve">ad accesso gratuito con registrazione obbligatoria sul sito del Festival: </w:t>
      </w:r>
      <w:hyperlink r:id="rId9">
        <w:r>
          <w:rPr>
            <w:color w:val="000080"/>
            <w:u w:val="single"/>
          </w:rPr>
          <w:t>https://www.foodsciencefestival.it/it/</w:t>
        </w:r>
      </w:hyperlink>
      <w:r>
        <w:t xml:space="preserve">. </w:t>
      </w:r>
      <w:r>
        <w:rPr>
          <w:color w:val="000000"/>
        </w:rPr>
        <w:t>Una volta completata la procedura di registrazione, ci si potrà</w:t>
      </w:r>
      <w:r>
        <w:t xml:space="preserve"> presentare direttamente all’Infopoint di Piazza Sordello per ricevere il braccialetto che consentirà l’accesso a tutti gli eventi. La registrazione potrà avvenire anche presso l’Infopoint. La registrazione non equivale a una prenotazione e l’ingresso sarà garantito fino a esaurimento posti. </w:t>
      </w:r>
      <w:r w:rsidRPr="00D80314">
        <w:rPr>
          <w:b/>
          <w:bCs/>
          <w:color w:val="000000"/>
        </w:rPr>
        <w:t>Laboratori</w:t>
      </w:r>
      <w:r>
        <w:rPr>
          <w:color w:val="000000"/>
        </w:rPr>
        <w:t xml:space="preserve"> e </w:t>
      </w:r>
      <w:r w:rsidRPr="00D80314">
        <w:rPr>
          <w:b/>
          <w:bCs/>
          <w:color w:val="000000"/>
        </w:rPr>
        <w:t>degustazioni</w:t>
      </w:r>
      <w:r>
        <w:rPr>
          <w:color w:val="000000"/>
        </w:rPr>
        <w:t xml:space="preserve"> sono gratuiti con obbligo di prenotazione tramite i link presenti nelle pagine evento sul sito. </w:t>
      </w:r>
    </w:p>
    <w:p w14:paraId="5A399115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rFonts w:cs="Arial"/>
        </w:rPr>
      </w:pPr>
    </w:p>
    <w:p w14:paraId="2F5CCEA2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18"/>
          <w:szCs w:val="18"/>
        </w:rPr>
      </w:pPr>
      <w:r w:rsidRPr="004C117F">
        <w:rPr>
          <w:sz w:val="18"/>
          <w:szCs w:val="18"/>
        </w:rPr>
        <w:t xml:space="preserve">Il Festival è promosso da </w:t>
      </w:r>
      <w:r w:rsidRPr="004C117F">
        <w:rPr>
          <w:b/>
          <w:bCs/>
          <w:sz w:val="18"/>
          <w:szCs w:val="18"/>
        </w:rPr>
        <w:t>Confagricoltura Mantova</w:t>
      </w:r>
      <w:r w:rsidRPr="004C117F">
        <w:rPr>
          <w:sz w:val="18"/>
          <w:szCs w:val="18"/>
        </w:rPr>
        <w:t xml:space="preserve">, ideato da </w:t>
      </w:r>
      <w:r w:rsidRPr="004C117F">
        <w:rPr>
          <w:b/>
          <w:bCs/>
          <w:sz w:val="18"/>
          <w:szCs w:val="18"/>
        </w:rPr>
        <w:t>FRAME – Divagazioni scientifiche</w:t>
      </w:r>
      <w:r w:rsidRPr="004C117F">
        <w:rPr>
          <w:sz w:val="18"/>
          <w:szCs w:val="18"/>
        </w:rPr>
        <w:t xml:space="preserve"> e organizzato da </w:t>
      </w:r>
      <w:r w:rsidRPr="004C117F">
        <w:rPr>
          <w:b/>
          <w:bCs/>
          <w:sz w:val="18"/>
          <w:szCs w:val="18"/>
        </w:rPr>
        <w:t>Mantova Agricola</w:t>
      </w:r>
      <w:r w:rsidRPr="004C117F">
        <w:rPr>
          <w:sz w:val="18"/>
          <w:szCs w:val="18"/>
        </w:rPr>
        <w:t xml:space="preserve">. Si avvale di </w:t>
      </w:r>
      <w:r w:rsidRPr="004C117F">
        <w:rPr>
          <w:b/>
          <w:bCs/>
          <w:sz w:val="18"/>
          <w:szCs w:val="18"/>
        </w:rPr>
        <w:t>Ministero dell'agricoltura, della sovranità alimentare e delle foreste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Regione Lombardia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Provincia di Mantova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Comune di Mantova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Camera di Commercio di Cremona-Mantova-Pavia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Banca Agricola Mantovana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BPA Poggio Rusco</w:t>
      </w:r>
      <w:r w:rsidRPr="004C117F">
        <w:rPr>
          <w:sz w:val="18"/>
          <w:szCs w:val="18"/>
        </w:rPr>
        <w:t xml:space="preserve">, </w:t>
      </w:r>
      <w:r w:rsidRPr="00327C91">
        <w:rPr>
          <w:b/>
          <w:bCs/>
          <w:sz w:val="18"/>
          <w:szCs w:val="18"/>
        </w:rPr>
        <w:t>Fondazione ITS Academy Agroalimentare Sostenibile - Territorio Mantova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Confcommercio Mantova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Confesercenti Lombardia orientale</w:t>
      </w:r>
      <w:r w:rsidRPr="00327C91">
        <w:rPr>
          <w:sz w:val="18"/>
          <w:szCs w:val="18"/>
        </w:rPr>
        <w:t>, </w:t>
      </w:r>
      <w:r w:rsidRPr="00327C91">
        <w:rPr>
          <w:b/>
          <w:bCs/>
          <w:sz w:val="18"/>
          <w:szCs w:val="18"/>
        </w:rPr>
        <w:t>Sermig - Arsenale della pace </w:t>
      </w:r>
      <w:r w:rsidRPr="00327C91">
        <w:rPr>
          <w:sz w:val="18"/>
          <w:szCs w:val="18"/>
        </w:rPr>
        <w:t>e</w:t>
      </w:r>
      <w:r w:rsidRPr="00327C91">
        <w:rPr>
          <w:b/>
          <w:bCs/>
          <w:sz w:val="18"/>
          <w:szCs w:val="18"/>
        </w:rPr>
        <w:t> Frati Minori del Convento San Francesco di Mantova</w:t>
      </w:r>
      <w:r>
        <w:rPr>
          <w:sz w:val="18"/>
          <w:szCs w:val="18"/>
        </w:rPr>
        <w:t xml:space="preserve"> </w:t>
      </w:r>
      <w:r w:rsidRPr="004C117F">
        <w:rPr>
          <w:sz w:val="18"/>
          <w:szCs w:val="18"/>
        </w:rPr>
        <w:t xml:space="preserve">come partner istituzionali. Partner sono </w:t>
      </w:r>
      <w:r w:rsidRPr="004C117F">
        <w:rPr>
          <w:b/>
          <w:bCs/>
          <w:sz w:val="18"/>
          <w:szCs w:val="18"/>
        </w:rPr>
        <w:t>Syngenta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Gruppo Tea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Consorzio del Formaggio Parmigiano Reggiano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Consorzio Tutela Grana Padano</w:t>
      </w:r>
      <w:r w:rsidRPr="004C117F">
        <w:rPr>
          <w:sz w:val="18"/>
          <w:szCs w:val="18"/>
        </w:rPr>
        <w:t xml:space="preserve">. </w:t>
      </w:r>
      <w:proofErr w:type="spellStart"/>
      <w:r w:rsidRPr="004C117F">
        <w:rPr>
          <w:sz w:val="18"/>
          <w:szCs w:val="18"/>
        </w:rPr>
        <w:t>Main</w:t>
      </w:r>
      <w:proofErr w:type="spellEnd"/>
      <w:r w:rsidRPr="004C117F">
        <w:rPr>
          <w:sz w:val="18"/>
          <w:szCs w:val="18"/>
        </w:rPr>
        <w:t xml:space="preserve"> sponsor sono </w:t>
      </w:r>
      <w:r w:rsidRPr="004C117F">
        <w:rPr>
          <w:b/>
          <w:bCs/>
          <w:sz w:val="18"/>
          <w:szCs w:val="18"/>
        </w:rPr>
        <w:t xml:space="preserve">Barilla e </w:t>
      </w:r>
      <w:proofErr w:type="spellStart"/>
      <w:r w:rsidRPr="004C117F">
        <w:rPr>
          <w:b/>
          <w:bCs/>
          <w:sz w:val="18"/>
          <w:szCs w:val="18"/>
        </w:rPr>
        <w:t>Agrofarma</w:t>
      </w:r>
      <w:proofErr w:type="spellEnd"/>
      <w:r w:rsidRPr="004C117F">
        <w:rPr>
          <w:b/>
          <w:bCs/>
          <w:sz w:val="18"/>
          <w:szCs w:val="18"/>
        </w:rPr>
        <w:t xml:space="preserve"> – Federchimica</w:t>
      </w:r>
      <w:r w:rsidRPr="004C117F">
        <w:rPr>
          <w:sz w:val="18"/>
          <w:szCs w:val="18"/>
        </w:rPr>
        <w:t xml:space="preserve">. Sponsor sono </w:t>
      </w:r>
      <w:proofErr w:type="spellStart"/>
      <w:r w:rsidRPr="004C117F">
        <w:rPr>
          <w:b/>
          <w:bCs/>
          <w:sz w:val="18"/>
          <w:szCs w:val="18"/>
        </w:rPr>
        <w:t>Aispec</w:t>
      </w:r>
      <w:proofErr w:type="spellEnd"/>
      <w:r w:rsidRPr="004C117F">
        <w:rPr>
          <w:b/>
          <w:bCs/>
          <w:sz w:val="18"/>
          <w:szCs w:val="18"/>
        </w:rPr>
        <w:t xml:space="preserve"> – Federchimica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Inalca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Unione Italiana Food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Coop Alleanza 3.0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Levoni</w:t>
      </w:r>
      <w:r w:rsidRPr="004C117F">
        <w:rPr>
          <w:sz w:val="18"/>
          <w:szCs w:val="18"/>
        </w:rPr>
        <w:t xml:space="preserve">. Supporter sono </w:t>
      </w:r>
      <w:r w:rsidRPr="004C117F">
        <w:rPr>
          <w:b/>
          <w:bCs/>
          <w:sz w:val="18"/>
          <w:szCs w:val="18"/>
        </w:rPr>
        <w:t>Consorzio di Tutela Mozzarella di Bufala Campana DOP</w:t>
      </w:r>
      <w:r w:rsidRPr="004C117F">
        <w:rPr>
          <w:sz w:val="18"/>
          <w:szCs w:val="18"/>
        </w:rPr>
        <w:t xml:space="preserve"> e </w:t>
      </w:r>
      <w:proofErr w:type="spellStart"/>
      <w:r w:rsidRPr="004C117F">
        <w:rPr>
          <w:b/>
          <w:bCs/>
          <w:sz w:val="18"/>
          <w:szCs w:val="18"/>
        </w:rPr>
        <w:t>Assoprol</w:t>
      </w:r>
      <w:proofErr w:type="spellEnd"/>
      <w:r w:rsidRPr="004C117F">
        <w:rPr>
          <w:b/>
          <w:bCs/>
          <w:sz w:val="18"/>
          <w:szCs w:val="18"/>
        </w:rPr>
        <w:t>, produttori olivicoli dell'Umbria</w:t>
      </w:r>
      <w:r w:rsidRPr="004C117F">
        <w:rPr>
          <w:sz w:val="18"/>
          <w:szCs w:val="18"/>
        </w:rPr>
        <w:t xml:space="preserve">. Partner scientifici </w:t>
      </w:r>
      <w:r w:rsidRPr="004C117F">
        <w:rPr>
          <w:b/>
          <w:bCs/>
          <w:sz w:val="18"/>
          <w:szCs w:val="18"/>
        </w:rPr>
        <w:t>CERZOO - Centro di Ricerche per la Zootecnica e l’Ambiente</w:t>
      </w:r>
      <w:r w:rsidRPr="004C117F">
        <w:rPr>
          <w:sz w:val="18"/>
          <w:szCs w:val="18"/>
        </w:rPr>
        <w:t xml:space="preserve"> </w:t>
      </w:r>
      <w:r w:rsidRPr="004C117F">
        <w:rPr>
          <w:b/>
          <w:bCs/>
          <w:sz w:val="18"/>
          <w:szCs w:val="18"/>
        </w:rPr>
        <w:t>(Università Cattolica del Sacro Cuore di Piacenza)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CNR – Consiglio Nazionale delle Ricerche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CREA</w:t>
      </w:r>
      <w:r w:rsidRPr="004C117F">
        <w:rPr>
          <w:sz w:val="18"/>
          <w:szCs w:val="18"/>
        </w:rPr>
        <w:t xml:space="preserve"> – </w:t>
      </w:r>
      <w:r w:rsidRPr="004C117F">
        <w:rPr>
          <w:b/>
          <w:bCs/>
          <w:sz w:val="18"/>
          <w:szCs w:val="18"/>
        </w:rPr>
        <w:t>Consiglio per la Ricerca in Agricoltura e l’Analisi dell’Economia Agraria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Fondazione Umberto Veronesi ETS</w:t>
      </w:r>
      <w:r w:rsidRPr="004C117F">
        <w:rPr>
          <w:sz w:val="18"/>
          <w:szCs w:val="18"/>
        </w:rPr>
        <w:t xml:space="preserve">, </w:t>
      </w:r>
      <w:proofErr w:type="spellStart"/>
      <w:r w:rsidRPr="004C117F">
        <w:rPr>
          <w:b/>
          <w:bCs/>
          <w:sz w:val="18"/>
          <w:szCs w:val="18"/>
        </w:rPr>
        <w:t>Unimore</w:t>
      </w:r>
      <w:proofErr w:type="spellEnd"/>
      <w:r w:rsidRPr="004C117F">
        <w:rPr>
          <w:b/>
          <w:bCs/>
          <w:sz w:val="18"/>
          <w:szCs w:val="18"/>
        </w:rPr>
        <w:t xml:space="preserve"> - Università degli studi di Modena e Reggio Emilia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Università di Parma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il Dipartimento di Scienze Veterinarie dell’Università di Torino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 xml:space="preserve">Fondazione </w:t>
      </w:r>
      <w:proofErr w:type="spellStart"/>
      <w:r w:rsidRPr="004C117F">
        <w:rPr>
          <w:b/>
          <w:bCs/>
          <w:sz w:val="18"/>
          <w:szCs w:val="18"/>
        </w:rPr>
        <w:t>UniverMantova</w:t>
      </w:r>
      <w:proofErr w:type="spellEnd"/>
      <w:r w:rsidRPr="004C117F">
        <w:rPr>
          <w:sz w:val="18"/>
          <w:szCs w:val="18"/>
        </w:rPr>
        <w:t xml:space="preserve">, il </w:t>
      </w:r>
      <w:r w:rsidRPr="004C117F">
        <w:rPr>
          <w:b/>
          <w:bCs/>
          <w:sz w:val="18"/>
          <w:szCs w:val="18"/>
        </w:rPr>
        <w:t>Campus di Agripolis dell’Università di Padova</w:t>
      </w:r>
      <w:r w:rsidRPr="004C117F">
        <w:rPr>
          <w:sz w:val="18"/>
          <w:szCs w:val="18"/>
        </w:rPr>
        <w:t xml:space="preserve"> con i suoi quattro dipartimenti</w:t>
      </w:r>
      <w:r>
        <w:rPr>
          <w:sz w:val="18"/>
          <w:szCs w:val="18"/>
        </w:rPr>
        <w:t xml:space="preserve"> -</w:t>
      </w:r>
      <w:r w:rsidRPr="004C117F">
        <w:rPr>
          <w:sz w:val="18"/>
          <w:szCs w:val="18"/>
        </w:rPr>
        <w:t xml:space="preserve"> </w:t>
      </w:r>
      <w:r w:rsidRPr="004C117F">
        <w:rPr>
          <w:b/>
          <w:bCs/>
          <w:sz w:val="18"/>
          <w:szCs w:val="18"/>
        </w:rPr>
        <w:t>DAFNAE</w:t>
      </w:r>
      <w:r w:rsidRPr="004C117F">
        <w:rPr>
          <w:sz w:val="18"/>
          <w:szCs w:val="18"/>
        </w:rPr>
        <w:t xml:space="preserve"> (Agronomia, Animali, Alimenti, Risorse naturali e Ambiente), </w:t>
      </w:r>
      <w:r w:rsidRPr="004C117F">
        <w:rPr>
          <w:b/>
          <w:bCs/>
          <w:sz w:val="18"/>
          <w:szCs w:val="18"/>
        </w:rPr>
        <w:t>TESAF</w:t>
      </w:r>
      <w:r w:rsidRPr="004C117F">
        <w:rPr>
          <w:sz w:val="18"/>
          <w:szCs w:val="18"/>
        </w:rPr>
        <w:t xml:space="preserve"> (Territorio e Sistemi Agro</w:t>
      </w:r>
      <w:r w:rsidRPr="004C117F">
        <w:rPr>
          <w:rFonts w:ascii="Cambria Math" w:hAnsi="Cambria Math" w:cs="Cambria Math"/>
          <w:sz w:val="18"/>
          <w:szCs w:val="18"/>
        </w:rPr>
        <w:t>‑</w:t>
      </w:r>
      <w:r w:rsidRPr="004C117F">
        <w:rPr>
          <w:sz w:val="18"/>
          <w:szCs w:val="18"/>
        </w:rPr>
        <w:t xml:space="preserve">Forestali), </w:t>
      </w:r>
      <w:r w:rsidRPr="004C117F">
        <w:rPr>
          <w:b/>
          <w:bCs/>
          <w:sz w:val="18"/>
          <w:szCs w:val="18"/>
        </w:rPr>
        <w:t xml:space="preserve">BCA </w:t>
      </w:r>
      <w:r w:rsidRPr="004C117F">
        <w:rPr>
          <w:sz w:val="18"/>
          <w:szCs w:val="18"/>
        </w:rPr>
        <w:t xml:space="preserve">(Biomedicina Comparata e Alimentazione) e </w:t>
      </w:r>
      <w:r w:rsidRPr="004C117F">
        <w:rPr>
          <w:b/>
          <w:bCs/>
          <w:sz w:val="18"/>
          <w:szCs w:val="18"/>
        </w:rPr>
        <w:t>MAPS</w:t>
      </w:r>
      <w:r w:rsidRPr="004C117F">
        <w:rPr>
          <w:sz w:val="18"/>
          <w:szCs w:val="18"/>
        </w:rPr>
        <w:t xml:space="preserve"> (Medicina Animale, Produzioni e Salute)</w:t>
      </w:r>
      <w:r>
        <w:rPr>
          <w:sz w:val="18"/>
          <w:szCs w:val="18"/>
        </w:rPr>
        <w:t xml:space="preserve"> - e </w:t>
      </w:r>
      <w:r w:rsidRPr="005655DB">
        <w:rPr>
          <w:b/>
          <w:bCs/>
          <w:sz w:val="18"/>
          <w:szCs w:val="18"/>
        </w:rPr>
        <w:t>Istituto Italiano di Tecnologia</w:t>
      </w:r>
      <w:r w:rsidRPr="004C117F">
        <w:rPr>
          <w:sz w:val="18"/>
          <w:szCs w:val="18"/>
        </w:rPr>
        <w:t xml:space="preserve">. Sponsor tecnici </w:t>
      </w:r>
      <w:r w:rsidRPr="004C117F">
        <w:rPr>
          <w:b/>
          <w:bCs/>
          <w:sz w:val="18"/>
          <w:szCs w:val="18"/>
        </w:rPr>
        <w:t>Colori Group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>Cucina da Manuale</w:t>
      </w:r>
      <w:r w:rsidRPr="004C117F">
        <w:rPr>
          <w:sz w:val="18"/>
          <w:szCs w:val="18"/>
        </w:rPr>
        <w:t xml:space="preserve"> e </w:t>
      </w:r>
      <w:r w:rsidRPr="004C117F">
        <w:rPr>
          <w:b/>
          <w:bCs/>
          <w:sz w:val="18"/>
          <w:szCs w:val="18"/>
        </w:rPr>
        <w:t>De Simoni</w:t>
      </w:r>
      <w:r w:rsidRPr="004C117F">
        <w:rPr>
          <w:sz w:val="18"/>
          <w:szCs w:val="18"/>
        </w:rPr>
        <w:t xml:space="preserve">. Media partner </w:t>
      </w:r>
      <w:r w:rsidRPr="004C117F">
        <w:rPr>
          <w:b/>
          <w:bCs/>
          <w:sz w:val="18"/>
          <w:szCs w:val="18"/>
        </w:rPr>
        <w:t>ANSA</w:t>
      </w:r>
      <w:r w:rsidRPr="004C117F">
        <w:rPr>
          <w:sz w:val="18"/>
          <w:szCs w:val="18"/>
        </w:rPr>
        <w:t xml:space="preserve">, </w:t>
      </w:r>
      <w:r w:rsidRPr="004C117F">
        <w:rPr>
          <w:b/>
          <w:bCs/>
          <w:sz w:val="18"/>
          <w:szCs w:val="18"/>
        </w:rPr>
        <w:t xml:space="preserve">Gruppo editoriale </w:t>
      </w:r>
      <w:proofErr w:type="spellStart"/>
      <w:r w:rsidRPr="004C117F">
        <w:rPr>
          <w:b/>
          <w:bCs/>
          <w:sz w:val="18"/>
          <w:szCs w:val="18"/>
        </w:rPr>
        <w:t>Athesis</w:t>
      </w:r>
      <w:proofErr w:type="spellEnd"/>
      <w:r w:rsidRPr="004C117F">
        <w:rPr>
          <w:sz w:val="18"/>
          <w:szCs w:val="18"/>
        </w:rPr>
        <w:t xml:space="preserve">, </w:t>
      </w:r>
      <w:proofErr w:type="spellStart"/>
      <w:r w:rsidRPr="004C117F">
        <w:rPr>
          <w:b/>
          <w:bCs/>
          <w:sz w:val="18"/>
          <w:szCs w:val="18"/>
        </w:rPr>
        <w:t>AgroNotizie</w:t>
      </w:r>
      <w:proofErr w:type="spellEnd"/>
      <w:r w:rsidRPr="004C117F">
        <w:rPr>
          <w:b/>
          <w:bCs/>
          <w:sz w:val="18"/>
          <w:szCs w:val="18"/>
        </w:rPr>
        <w:t xml:space="preserve"> </w:t>
      </w:r>
      <w:r w:rsidRPr="004C117F">
        <w:rPr>
          <w:sz w:val="18"/>
          <w:szCs w:val="18"/>
        </w:rPr>
        <w:t xml:space="preserve">e </w:t>
      </w:r>
      <w:r w:rsidRPr="004C117F">
        <w:rPr>
          <w:b/>
          <w:bCs/>
          <w:sz w:val="18"/>
          <w:szCs w:val="18"/>
        </w:rPr>
        <w:t>Radio Pico</w:t>
      </w:r>
    </w:p>
    <w:p w14:paraId="5EB408DA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18"/>
          <w:szCs w:val="18"/>
        </w:rPr>
      </w:pPr>
    </w:p>
    <w:p w14:paraId="7D749773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Ufficio stampa </w:t>
      </w:r>
      <w:proofErr w:type="spellStart"/>
      <w:r>
        <w:rPr>
          <w:b/>
          <w:bCs/>
          <w:sz w:val="20"/>
          <w:szCs w:val="20"/>
        </w:rPr>
        <w:t>Food&amp;Science</w:t>
      </w:r>
      <w:proofErr w:type="spellEnd"/>
      <w:r>
        <w:rPr>
          <w:b/>
          <w:bCs/>
          <w:sz w:val="20"/>
          <w:szCs w:val="20"/>
        </w:rPr>
        <w:t xml:space="preserve"> Festival</w:t>
      </w:r>
    </w:p>
    <w:p w14:paraId="595438ED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Ex Libris Comunicazione </w:t>
      </w:r>
      <w:hyperlink r:id="rId10">
        <w:r>
          <w:rPr>
            <w:color w:val="000080"/>
            <w:sz w:val="20"/>
            <w:szCs w:val="20"/>
            <w:u w:val="single"/>
          </w:rPr>
          <w:t>press@foodsciencefestival.it</w:t>
        </w:r>
      </w:hyperlink>
      <w:r>
        <w:rPr>
          <w:sz w:val="20"/>
          <w:szCs w:val="20"/>
        </w:rPr>
        <w:t xml:space="preserve"> </w:t>
      </w:r>
    </w:p>
    <w:p w14:paraId="4B8FD3D0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Lorenza Accusani: +39 339 6807961</w:t>
      </w:r>
    </w:p>
    <w:p w14:paraId="038F8884" w14:textId="7777777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Elena Asquini: +39 349 6764588</w:t>
      </w:r>
    </w:p>
    <w:p w14:paraId="453C5DB2" w14:textId="732F95B7" w:rsidR="00CA377F" w:rsidRDefault="00CA377F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Marina Maffei: +39 349 1276994</w:t>
      </w:r>
    </w:p>
    <w:p w14:paraId="46507FD5" w14:textId="77777777" w:rsidR="004107DA" w:rsidRDefault="004107DA" w:rsidP="00CA377F">
      <w:pPr>
        <w:pBdr>
          <w:bottom w:val="single" w:sz="6" w:space="1" w:color="auto"/>
        </w:pBdr>
        <w:spacing w:after="0" w:line="24" w:lineRule="atLeast"/>
        <w:jc w:val="both"/>
        <w:rPr>
          <w:sz w:val="20"/>
          <w:szCs w:val="20"/>
        </w:rPr>
      </w:pPr>
    </w:p>
    <w:p w14:paraId="716EE18B" w14:textId="77777777" w:rsidR="004107DA" w:rsidRDefault="004107DA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sz w:val="20"/>
          <w:szCs w:val="20"/>
        </w:rPr>
      </w:pPr>
    </w:p>
    <w:p w14:paraId="282B657E" w14:textId="00EBCEF3" w:rsidR="00CA377F" w:rsidRPr="00736622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b/>
          <w:bCs/>
          <w:color w:val="000000"/>
          <w:sz w:val="18"/>
          <w:szCs w:val="18"/>
          <w:lang w:val="en-GB"/>
        </w:rPr>
      </w:pPr>
      <w:hyperlink r:id="rId11">
        <w:r w:rsidRPr="00736622">
          <w:rPr>
            <w:b/>
            <w:bCs/>
            <w:color w:val="005CE2"/>
            <w:sz w:val="18"/>
            <w:szCs w:val="18"/>
            <w:u w:val="single"/>
            <w:lang w:val="en-GB"/>
          </w:rPr>
          <w:t>foodsciencefestival.it</w:t>
        </w:r>
      </w:hyperlink>
    </w:p>
    <w:p w14:paraId="23E15337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Facebook @foodsciencefestival</w:t>
      </w:r>
    </w:p>
    <w:p w14:paraId="1642208D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X @foodsciencefest</w:t>
      </w:r>
    </w:p>
    <w:p w14:paraId="01E78436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Instagram @foodsciencefestival</w:t>
      </w:r>
    </w:p>
    <w:p w14:paraId="29C7CDEE" w14:textId="77777777" w:rsidR="00CA377F" w:rsidRPr="00455E3A" w:rsidRDefault="00CA377F" w:rsidP="00CA377F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color w:val="000000"/>
          <w:sz w:val="18"/>
          <w:szCs w:val="18"/>
          <w:lang w:val="en-GB"/>
        </w:rPr>
      </w:pPr>
      <w:r w:rsidRPr="00455E3A">
        <w:rPr>
          <w:color w:val="000000"/>
          <w:sz w:val="18"/>
          <w:szCs w:val="18"/>
          <w:lang w:val="en-GB"/>
        </w:rPr>
        <w:t>YouTube @Food&amp;Science Festival</w:t>
      </w:r>
    </w:p>
    <w:p w14:paraId="6E895483" w14:textId="0120B8C2" w:rsidR="002935F8" w:rsidRPr="00CA377F" w:rsidRDefault="00CA377F" w:rsidP="00414111">
      <w:pPr>
        <w:pBdr>
          <w:top w:val="nil"/>
          <w:left w:val="nil"/>
          <w:bottom w:val="nil"/>
          <w:right w:val="nil"/>
          <w:between w:val="nil"/>
        </w:pBdr>
        <w:spacing w:after="0" w:line="24" w:lineRule="atLeast"/>
        <w:jc w:val="center"/>
        <w:rPr>
          <w:sz w:val="18"/>
          <w:szCs w:val="18"/>
          <w:lang w:val="en-GB"/>
        </w:rPr>
      </w:pPr>
      <w:r w:rsidRPr="00455E3A">
        <w:rPr>
          <w:i/>
          <w:iCs/>
          <w:color w:val="000000"/>
          <w:sz w:val="18"/>
          <w:szCs w:val="18"/>
          <w:lang w:val="en-GB"/>
        </w:rPr>
        <w:t>#FSF2026</w:t>
      </w:r>
      <w:r w:rsidRPr="00455E3A">
        <w:rPr>
          <w:i/>
          <w:iCs/>
          <w:color w:val="000000"/>
          <w:sz w:val="18"/>
          <w:szCs w:val="18"/>
          <w:lang w:val="en-GB"/>
        </w:rPr>
        <w:br/>
        <w:t>#foodscience2026</w:t>
      </w:r>
    </w:p>
    <w:sectPr w:rsidR="002935F8" w:rsidRPr="00CA377F" w:rsidSect="005B33DA">
      <w:headerReference w:type="default" r:id="rId12"/>
      <w:footerReference w:type="default" r:id="rId13"/>
      <w:pgSz w:w="11906" w:h="16838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1848" w14:textId="77777777" w:rsidR="00BB519C" w:rsidRDefault="00BB519C" w:rsidP="005B33DA">
      <w:pPr>
        <w:spacing w:after="0" w:line="240" w:lineRule="auto"/>
      </w:pPr>
      <w:r>
        <w:separator/>
      </w:r>
    </w:p>
  </w:endnote>
  <w:endnote w:type="continuationSeparator" w:id="0">
    <w:p w14:paraId="7C446724" w14:textId="77777777" w:rsidR="00BB519C" w:rsidRDefault="00BB519C" w:rsidP="005B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06A8" w14:textId="4684285B" w:rsidR="005B33DA" w:rsidRDefault="00F7125F">
    <w:pPr>
      <w:pStyle w:val="Pidipagina"/>
    </w:pPr>
    <w:r>
      <w:rPr>
        <w:noProof/>
      </w:rPr>
      <w:drawing>
        <wp:inline distT="0" distB="0" distL="0" distR="0" wp14:anchorId="58F54865" wp14:editId="38F5BDEE">
          <wp:extent cx="5762625" cy="252730"/>
          <wp:effectExtent l="0" t="0" r="9525" b="0"/>
          <wp:docPr id="10114729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BCAE" w14:textId="77777777" w:rsidR="00BB519C" w:rsidRDefault="00BB519C" w:rsidP="005B33DA">
      <w:pPr>
        <w:spacing w:after="0" w:line="240" w:lineRule="auto"/>
      </w:pPr>
      <w:r>
        <w:separator/>
      </w:r>
    </w:p>
  </w:footnote>
  <w:footnote w:type="continuationSeparator" w:id="0">
    <w:p w14:paraId="57F27D7A" w14:textId="77777777" w:rsidR="00BB519C" w:rsidRDefault="00BB519C" w:rsidP="005B3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9859" w14:textId="4179A279" w:rsidR="005B33DA" w:rsidRDefault="005B33DA">
    <w:pPr>
      <w:pStyle w:val="Intestazione"/>
    </w:pPr>
    <w:r>
      <w:rPr>
        <w:noProof/>
      </w:rPr>
      <w:drawing>
        <wp:inline distT="0" distB="0" distL="0" distR="0" wp14:anchorId="774D601A" wp14:editId="5A8528C3">
          <wp:extent cx="5762625" cy="805180"/>
          <wp:effectExtent l="0" t="0" r="9525" b="0"/>
          <wp:docPr id="747405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A2"/>
    <w:rsid w:val="00025E40"/>
    <w:rsid w:val="00032834"/>
    <w:rsid w:val="00041C03"/>
    <w:rsid w:val="0007016F"/>
    <w:rsid w:val="0007116E"/>
    <w:rsid w:val="00090FC5"/>
    <w:rsid w:val="000960CD"/>
    <w:rsid w:val="000B3020"/>
    <w:rsid w:val="0018312D"/>
    <w:rsid w:val="001A1C02"/>
    <w:rsid w:val="001B5A3F"/>
    <w:rsid w:val="002935F8"/>
    <w:rsid w:val="002B2AD4"/>
    <w:rsid w:val="002D69B0"/>
    <w:rsid w:val="00357AAA"/>
    <w:rsid w:val="004107DA"/>
    <w:rsid w:val="004111FF"/>
    <w:rsid w:val="00414111"/>
    <w:rsid w:val="00422D94"/>
    <w:rsid w:val="004E6E80"/>
    <w:rsid w:val="005322ED"/>
    <w:rsid w:val="00534A98"/>
    <w:rsid w:val="005409A2"/>
    <w:rsid w:val="0055558B"/>
    <w:rsid w:val="00561886"/>
    <w:rsid w:val="005B33DA"/>
    <w:rsid w:val="005E4D9E"/>
    <w:rsid w:val="00617089"/>
    <w:rsid w:val="00704C94"/>
    <w:rsid w:val="00736622"/>
    <w:rsid w:val="007366C4"/>
    <w:rsid w:val="007612F4"/>
    <w:rsid w:val="007901D1"/>
    <w:rsid w:val="0083269E"/>
    <w:rsid w:val="008400FA"/>
    <w:rsid w:val="008B6358"/>
    <w:rsid w:val="00924B2C"/>
    <w:rsid w:val="0097277E"/>
    <w:rsid w:val="00982F1B"/>
    <w:rsid w:val="00987A0E"/>
    <w:rsid w:val="009B27C4"/>
    <w:rsid w:val="00A06204"/>
    <w:rsid w:val="00AC7A26"/>
    <w:rsid w:val="00AD242E"/>
    <w:rsid w:val="00B515C1"/>
    <w:rsid w:val="00B67223"/>
    <w:rsid w:val="00BA39A8"/>
    <w:rsid w:val="00BB519C"/>
    <w:rsid w:val="00BD35B5"/>
    <w:rsid w:val="00C04134"/>
    <w:rsid w:val="00CA377F"/>
    <w:rsid w:val="00CA3F9B"/>
    <w:rsid w:val="00CE1068"/>
    <w:rsid w:val="00EC2498"/>
    <w:rsid w:val="00F050A8"/>
    <w:rsid w:val="00F27C21"/>
    <w:rsid w:val="00F7125F"/>
    <w:rsid w:val="00FB714E"/>
    <w:rsid w:val="00FC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903ED"/>
  <w15:chartTrackingRefBased/>
  <w15:docId w15:val="{E341CC16-84CA-45AD-A72B-65CEE2CB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3DA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0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0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0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0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0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0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0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0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0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0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0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0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09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09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09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09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09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09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15C1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15C1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0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0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0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09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09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09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0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09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09A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3DA"/>
  </w:style>
  <w:style w:type="paragraph" w:styleId="Pidipagina">
    <w:name w:val="footer"/>
    <w:basedOn w:val="Normale"/>
    <w:link w:val="PidipaginaCarattere"/>
    <w:uiPriority w:val="99"/>
    <w:unhideWhenUsed/>
    <w:rsid w:val="005B33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3DA"/>
  </w:style>
  <w:style w:type="character" w:styleId="Collegamentoipertestuale">
    <w:name w:val="Hyperlink"/>
    <w:unhideWhenUsed/>
    <w:rsid w:val="00B515C1"/>
    <w:rPr>
      <w:color w:val="000080"/>
      <w:u w:val="single"/>
    </w:rPr>
  </w:style>
  <w:style w:type="paragraph" w:styleId="Nessunaspaziatura">
    <w:name w:val="No Spacing"/>
    <w:uiPriority w:val="1"/>
    <w:qFormat/>
    <w:rsid w:val="00B515C1"/>
    <w:pPr>
      <w:spacing w:after="0" w:line="240" w:lineRule="auto"/>
    </w:pPr>
    <w:rPr>
      <w:rFonts w:ascii="Arial" w:hAnsi="Arial"/>
    </w:rPr>
  </w:style>
  <w:style w:type="paragraph" w:styleId="NormaleWeb">
    <w:name w:val="Normal (Web)"/>
    <w:basedOn w:val="Normale"/>
    <w:uiPriority w:val="99"/>
    <w:unhideWhenUsed/>
    <w:rsid w:val="00CE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CE1068"/>
    <w:rPr>
      <w:i/>
      <w:iCs/>
    </w:rPr>
  </w:style>
  <w:style w:type="character" w:styleId="Enfasigrassetto">
    <w:name w:val="Strong"/>
    <w:basedOn w:val="Carpredefinitoparagrafo"/>
    <w:uiPriority w:val="22"/>
    <w:qFormat/>
    <w:rsid w:val="00CA377F"/>
    <w:rPr>
      <w:b/>
      <w:bCs/>
    </w:rPr>
  </w:style>
  <w:style w:type="character" w:customStyle="1" w:styleId="whitespace-normal">
    <w:name w:val="whitespace-normal"/>
    <w:basedOn w:val="Carpredefinitoparagrafo"/>
    <w:rsid w:val="00410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stomer14155.musvc6.net/e/tr?q=A%3dCZOcG%26H%3dO%26L%3dEfUe%261%3dWXYGZP%26S%3dtPHN_4wqx_Eg_Fyev_Pn_4wqx_DlKU9.0FM28CV.oKA_Pcyn_ZRO1J_4wqx_Dl4M_4wqx_Dl7LKZ7h9cUgwL9ExLHUpX5_Pcyn_ZRgd5Uwg9nk0xwy4wxEVX4TWf_4wqx_ElFJwAM_Pcyn_aPX0h4dXRoZAVFRNdKaFXzI5hEW_Fyev_Pd5P_Fyev_QlpKJJmZDE_4wqx_Db2J_4wqx_EjX%26B%3dyQGTob.BC6%26EG%3deIYO%26R5%3dXXZHfRYHWSaHWS%26F%3dHWyYDZRZLbPfLZyapAScKAOb9m7yEbzAK71CpfSfDaVbEWVhLBydLB1CIc2DoZ40qW2g&amp;mupckp=mupAtu4m8OiX0w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customer14155.musvc6.net/e/tr?q=3%3d4Y1U8%26G%3d1%26D%3d6e7W%26r%3dV0Q8Y2%26K%3dkOtF_uvSp_6f_rqVu_2f_uvSp_5kwMz.9rEs7oN.fJm_HTxP_RINcB_uvSp_5kfE_uvSp_5kiA30dLsbi8iYpIlO78lL6_HTxP_RIfPmAcGx_H3upKP9Sj8sZFD0_HTxP_SIMlAhT_rqVu_3d8Wx8dDwUfM8TlYwB8dcSyJyI6_MQsS_W6Iw_MQsS_XDN90gLkI1_HTxP_R99l_HTxP_SGe%26d%3dCxNv39.IeJ%26lN%3d7W6V%26tI%3d5e2VCY1V4Z3V4Z%26h%3dX6cd6BX9T8e74CXa2g803hb91d6aTdYdQ49fUf92Zfa95fd8YfY55h0eRAb5X9ZeWeZ3&amp;mupckp=mupAtu4m8OiX0wt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ustomer14155.musvc6.net/e/tr?q=3%3dFWAUJ%26E%3dA%26D%3dHcGW%264%3dTJQJWB%26K%3dwM4F_7tcp_Hd_2qhs_Bf_7tcp_Gi7MB.72E55yN.rHw_HfvZ_RULmB_7tcp_GipE_7tcp_Gin7xPD3DXHE8Sp22Xk3EB4_HfvZ_RUdYqfTDPKrsnRxu5p227TCpM_7tcp_Hi2Bz89_HfvZ_SST0RNQAB2PCKC7IBvNHYOc14GC_2qhs_BV8M_2qhs_CdB0oIB8GW_7tcp_GYnB_7tcp_HgJ%264%3d2N3LrY.x59%26B3%3dWLVA%26J8%3dUJRKcDQKTESKTE%268%3dI7l2t9BVG8ASGaIYFbI6GbH51p4kKbA3sVB5FaBRF7F5N7oRK9GRHZlZFVE1paG1I9GR&amp;mupckp=mupAtu4m8OiX0wt" TargetMode="External"/><Relationship Id="rId11" Type="http://schemas.openxmlformats.org/officeDocument/2006/relationships/hyperlink" Target="https://www.foodsciencefestival.it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press@foodsciencefestival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oodsciencefestival.it/i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2015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Mauriello</dc:creator>
  <cp:keywords/>
  <dc:description/>
  <cp:lastModifiedBy>Elena Asquini</cp:lastModifiedBy>
  <cp:revision>10</cp:revision>
  <dcterms:created xsi:type="dcterms:W3CDTF">2026-05-13T09:57:00Z</dcterms:created>
  <dcterms:modified xsi:type="dcterms:W3CDTF">2026-05-13T15:29:00Z</dcterms:modified>
</cp:coreProperties>
</file>